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C31" w:rsidRDefault="00FC1C31">
      <w:pPr>
        <w:pStyle w:val="Heading1"/>
      </w:pPr>
      <w:bookmarkStart w:id="0" w:name="_Toc74555047"/>
      <w:bookmarkStart w:id="1" w:name="_Toc413415026"/>
      <w:r>
        <w:t>Part I</w:t>
      </w:r>
      <w:r w:rsidR="00673F85">
        <w:t>V</w:t>
      </w:r>
      <w:r>
        <w:t xml:space="preserve">:  </w:t>
      </w:r>
      <w:bookmarkEnd w:id="0"/>
      <w:r w:rsidR="000A1B6E">
        <w:t>The Database Property Sheet</w:t>
      </w:r>
      <w:bookmarkEnd w:id="1"/>
    </w:p>
    <w:p w:rsidR="009D0BC2" w:rsidRDefault="00FC1C31">
      <w:pPr>
        <w:pStyle w:val="TOC1"/>
        <w:rPr>
          <w:rFonts w:asciiTheme="minorHAnsi" w:eastAsiaTheme="minorEastAsia" w:hAnsiTheme="minorHAnsi" w:cstheme="minorBidi"/>
          <w:b w:val="0"/>
          <w:smallCaps w:val="0"/>
          <w:color w:val="auto"/>
          <w:sz w:val="22"/>
          <w:szCs w:val="22"/>
        </w:rPr>
      </w:pPr>
      <w:r>
        <w:rPr>
          <w:b w:val="0"/>
          <w:smallCaps w:val="0"/>
        </w:rPr>
        <w:fldChar w:fldCharType="begin"/>
      </w:r>
      <w:r>
        <w:rPr>
          <w:b w:val="0"/>
          <w:smallCaps w:val="0"/>
        </w:rPr>
        <w:instrText xml:space="preserve"> TOC \o "1-4" \n \h \z </w:instrText>
      </w:r>
      <w:r>
        <w:rPr>
          <w:b w:val="0"/>
          <w:smallCaps w:val="0"/>
        </w:rPr>
        <w:fldChar w:fldCharType="separate"/>
      </w:r>
      <w:hyperlink w:anchor="_Toc413415026" w:history="1">
        <w:r w:rsidR="009D0BC2" w:rsidRPr="0011076D">
          <w:rPr>
            <w:rStyle w:val="Hyperlink"/>
          </w:rPr>
          <w:t>Part IV:  The Database Property Sheet</w:t>
        </w:r>
      </w:hyperlink>
    </w:p>
    <w:p w:rsidR="009D0BC2" w:rsidRDefault="00051D66">
      <w:pPr>
        <w:pStyle w:val="TOC2"/>
        <w:tabs>
          <w:tab w:val="right" w:leader="dot" w:pos="10502"/>
        </w:tabs>
        <w:rPr>
          <w:rFonts w:asciiTheme="minorHAnsi" w:eastAsiaTheme="minorEastAsia" w:hAnsiTheme="minorHAnsi" w:cstheme="minorBidi"/>
          <w:b w:val="0"/>
          <w:color w:val="auto"/>
          <w:szCs w:val="22"/>
        </w:rPr>
      </w:pPr>
      <w:hyperlink w:anchor="_Toc413415027" w:history="1">
        <w:r w:rsidR="009D0BC2" w:rsidRPr="0011076D">
          <w:rPr>
            <w:rStyle w:val="Hyperlink"/>
          </w:rPr>
          <w:t>Overview</w:t>
        </w:r>
      </w:hyperlink>
    </w:p>
    <w:p w:rsidR="009D0BC2" w:rsidRDefault="00051D66">
      <w:pPr>
        <w:pStyle w:val="TOC2"/>
        <w:tabs>
          <w:tab w:val="right" w:leader="dot" w:pos="10502"/>
        </w:tabs>
        <w:rPr>
          <w:rFonts w:asciiTheme="minorHAnsi" w:eastAsiaTheme="minorEastAsia" w:hAnsiTheme="minorHAnsi" w:cstheme="minorBidi"/>
          <w:b w:val="0"/>
          <w:color w:val="auto"/>
          <w:szCs w:val="22"/>
        </w:rPr>
      </w:pPr>
      <w:hyperlink w:anchor="_Toc413415028" w:history="1">
        <w:r w:rsidR="009D0BC2" w:rsidRPr="0011076D">
          <w:rPr>
            <w:rStyle w:val="Hyperlink"/>
          </w:rPr>
          <w:t>Database properties</w:t>
        </w:r>
      </w:hyperlink>
    </w:p>
    <w:p w:rsidR="009D0BC2" w:rsidRDefault="00051D66">
      <w:pPr>
        <w:pStyle w:val="TOC2"/>
        <w:tabs>
          <w:tab w:val="right" w:leader="dot" w:pos="10502"/>
        </w:tabs>
        <w:rPr>
          <w:rFonts w:asciiTheme="minorHAnsi" w:eastAsiaTheme="minorEastAsia" w:hAnsiTheme="minorHAnsi" w:cstheme="minorBidi"/>
          <w:b w:val="0"/>
          <w:color w:val="auto"/>
          <w:szCs w:val="22"/>
        </w:rPr>
      </w:pPr>
      <w:hyperlink w:anchor="_Toc413415029" w:history="1">
        <w:r w:rsidR="009D0BC2" w:rsidRPr="0011076D">
          <w:rPr>
            <w:rStyle w:val="Hyperlink"/>
          </w:rPr>
          <w:t>Database Table properties</w:t>
        </w:r>
      </w:hyperlink>
    </w:p>
    <w:p w:rsidR="009D0BC2" w:rsidRDefault="00051D66">
      <w:pPr>
        <w:pStyle w:val="TOC2"/>
        <w:tabs>
          <w:tab w:val="right" w:leader="dot" w:pos="10502"/>
        </w:tabs>
        <w:rPr>
          <w:rFonts w:asciiTheme="minorHAnsi" w:eastAsiaTheme="minorEastAsia" w:hAnsiTheme="minorHAnsi" w:cstheme="minorBidi"/>
          <w:b w:val="0"/>
          <w:color w:val="auto"/>
          <w:szCs w:val="22"/>
        </w:rPr>
      </w:pPr>
      <w:hyperlink w:anchor="_Toc413415030" w:history="1">
        <w:r w:rsidR="009D0BC2" w:rsidRPr="0011076D">
          <w:rPr>
            <w:rStyle w:val="Hyperlink"/>
          </w:rPr>
          <w:t>Actions properties</w:t>
        </w:r>
      </w:hyperlink>
    </w:p>
    <w:p w:rsidR="009D0BC2" w:rsidRDefault="00051D66">
      <w:pPr>
        <w:pStyle w:val="TOC2"/>
        <w:tabs>
          <w:tab w:val="right" w:leader="dot" w:pos="10502"/>
        </w:tabs>
        <w:rPr>
          <w:rFonts w:asciiTheme="minorHAnsi" w:eastAsiaTheme="minorEastAsia" w:hAnsiTheme="minorHAnsi" w:cstheme="minorBidi"/>
          <w:b w:val="0"/>
          <w:color w:val="auto"/>
          <w:szCs w:val="22"/>
        </w:rPr>
      </w:pPr>
      <w:hyperlink w:anchor="_Toc413415031" w:history="1">
        <w:r w:rsidR="009D0BC2" w:rsidRPr="0011076D">
          <w:rPr>
            <w:rStyle w:val="Hyperlink"/>
          </w:rPr>
          <w:t>Data Conversion properties</w:t>
        </w:r>
      </w:hyperlink>
    </w:p>
    <w:p w:rsidR="009D0BC2" w:rsidRDefault="00051D66">
      <w:pPr>
        <w:pStyle w:val="TOC2"/>
        <w:tabs>
          <w:tab w:val="right" w:leader="dot" w:pos="10502"/>
        </w:tabs>
        <w:rPr>
          <w:rFonts w:asciiTheme="minorHAnsi" w:eastAsiaTheme="minorEastAsia" w:hAnsiTheme="minorHAnsi" w:cstheme="minorBidi"/>
          <w:b w:val="0"/>
          <w:color w:val="auto"/>
          <w:szCs w:val="22"/>
        </w:rPr>
      </w:pPr>
      <w:hyperlink w:anchor="_Toc413415032" w:history="1">
        <w:r w:rsidR="009D0BC2" w:rsidRPr="0011076D">
          <w:rPr>
            <w:rStyle w:val="Hyperlink"/>
          </w:rPr>
          <w:t>Database Field properties</w:t>
        </w:r>
      </w:hyperlink>
    </w:p>
    <w:p w:rsidR="009D0BC2" w:rsidRDefault="00051D66">
      <w:pPr>
        <w:pStyle w:val="TOC2"/>
        <w:tabs>
          <w:tab w:val="right" w:leader="dot" w:pos="10502"/>
        </w:tabs>
        <w:rPr>
          <w:rFonts w:asciiTheme="minorHAnsi" w:eastAsiaTheme="minorEastAsia" w:hAnsiTheme="minorHAnsi" w:cstheme="minorBidi"/>
          <w:b w:val="0"/>
          <w:color w:val="auto"/>
          <w:szCs w:val="22"/>
        </w:rPr>
      </w:pPr>
      <w:hyperlink w:anchor="_Toc413415033" w:history="1">
        <w:r w:rsidR="009D0BC2" w:rsidRPr="0011076D">
          <w:rPr>
            <w:rStyle w:val="Hyperlink"/>
          </w:rPr>
          <w:t>Foreign Keys properties</w:t>
        </w:r>
      </w:hyperlink>
    </w:p>
    <w:p w:rsidR="009D0BC2" w:rsidRDefault="00051D66">
      <w:pPr>
        <w:pStyle w:val="TOC2"/>
        <w:tabs>
          <w:tab w:val="right" w:leader="dot" w:pos="10502"/>
        </w:tabs>
        <w:rPr>
          <w:rFonts w:asciiTheme="minorHAnsi" w:eastAsiaTheme="minorEastAsia" w:hAnsiTheme="minorHAnsi" w:cstheme="minorBidi"/>
          <w:b w:val="0"/>
          <w:color w:val="auto"/>
          <w:szCs w:val="22"/>
        </w:rPr>
      </w:pPr>
      <w:hyperlink w:anchor="_Toc413415034" w:history="1">
        <w:r w:rsidR="009D0BC2" w:rsidRPr="0011076D">
          <w:rPr>
            <w:rStyle w:val="Hyperlink"/>
          </w:rPr>
          <w:t>Primary Key properties</w:t>
        </w:r>
      </w:hyperlink>
    </w:p>
    <w:p w:rsidR="009D0BC2" w:rsidRDefault="00051D66">
      <w:pPr>
        <w:pStyle w:val="TOC2"/>
        <w:tabs>
          <w:tab w:val="right" w:leader="dot" w:pos="10502"/>
        </w:tabs>
        <w:rPr>
          <w:rFonts w:asciiTheme="minorHAnsi" w:eastAsiaTheme="minorEastAsia" w:hAnsiTheme="minorHAnsi" w:cstheme="minorBidi"/>
          <w:b w:val="0"/>
          <w:color w:val="auto"/>
          <w:szCs w:val="22"/>
        </w:rPr>
      </w:pPr>
      <w:hyperlink w:anchor="_Toc413415035" w:history="1">
        <w:r w:rsidR="009D0BC2" w:rsidRPr="0011076D">
          <w:rPr>
            <w:rStyle w:val="Hyperlink"/>
          </w:rPr>
          <w:t>User Interface properties</w:t>
        </w:r>
      </w:hyperlink>
    </w:p>
    <w:p w:rsidR="009D0BC2" w:rsidRDefault="00051D66">
      <w:pPr>
        <w:pStyle w:val="TOC3"/>
        <w:tabs>
          <w:tab w:val="right" w:leader="dot" w:pos="10502"/>
        </w:tabs>
        <w:rPr>
          <w:rFonts w:asciiTheme="minorHAnsi" w:eastAsiaTheme="minorEastAsia" w:hAnsiTheme="minorHAnsi" w:cstheme="minorBidi"/>
          <w:color w:val="auto"/>
          <w:sz w:val="22"/>
          <w:szCs w:val="22"/>
        </w:rPr>
      </w:pPr>
      <w:hyperlink w:anchor="_Toc413415036" w:history="1">
        <w:r w:rsidR="009D0BC2" w:rsidRPr="0011076D">
          <w:rPr>
            <w:rStyle w:val="Hyperlink"/>
          </w:rPr>
          <w:t>Permitted Value List</w:t>
        </w:r>
      </w:hyperlink>
    </w:p>
    <w:p w:rsidR="009D0BC2" w:rsidRDefault="00051D66">
      <w:pPr>
        <w:pStyle w:val="TOC3"/>
        <w:tabs>
          <w:tab w:val="right" w:leader="dot" w:pos="10502"/>
        </w:tabs>
        <w:rPr>
          <w:rFonts w:asciiTheme="minorHAnsi" w:eastAsiaTheme="minorEastAsia" w:hAnsiTheme="minorHAnsi" w:cstheme="minorBidi"/>
          <w:color w:val="auto"/>
          <w:sz w:val="22"/>
          <w:szCs w:val="22"/>
        </w:rPr>
      </w:pPr>
      <w:hyperlink w:anchor="_Toc413415037" w:history="1">
        <w:r w:rsidR="009D0BC2" w:rsidRPr="0011076D">
          <w:rPr>
            <w:rStyle w:val="Hyperlink"/>
          </w:rPr>
          <w:t>Adding Not-Null Field Constraints</w:t>
        </w:r>
      </w:hyperlink>
    </w:p>
    <w:p w:rsidR="009D0BC2" w:rsidRDefault="00051D66">
      <w:pPr>
        <w:pStyle w:val="TOC2"/>
        <w:tabs>
          <w:tab w:val="right" w:leader="dot" w:pos="10502"/>
        </w:tabs>
        <w:rPr>
          <w:rFonts w:asciiTheme="minorHAnsi" w:eastAsiaTheme="minorEastAsia" w:hAnsiTheme="minorHAnsi" w:cstheme="minorBidi"/>
          <w:b w:val="0"/>
          <w:color w:val="auto"/>
          <w:szCs w:val="22"/>
        </w:rPr>
      </w:pPr>
      <w:hyperlink w:anchor="_Toc413415038" w:history="1">
        <w:r w:rsidR="009D0BC2" w:rsidRPr="0011076D">
          <w:rPr>
            <w:rStyle w:val="Hyperlink"/>
          </w:rPr>
          <w:t>Field Validation Types</w:t>
        </w:r>
      </w:hyperlink>
    </w:p>
    <w:p w:rsidR="009D0BC2" w:rsidRDefault="00051D66">
      <w:pPr>
        <w:pStyle w:val="TOC3"/>
        <w:tabs>
          <w:tab w:val="right" w:leader="dot" w:pos="10502"/>
        </w:tabs>
        <w:rPr>
          <w:rFonts w:asciiTheme="minorHAnsi" w:eastAsiaTheme="minorEastAsia" w:hAnsiTheme="minorHAnsi" w:cstheme="minorBidi"/>
          <w:color w:val="auto"/>
          <w:sz w:val="22"/>
          <w:szCs w:val="22"/>
        </w:rPr>
      </w:pPr>
      <w:hyperlink w:anchor="_Toc413415039" w:history="1">
        <w:r w:rsidR="009D0BC2" w:rsidRPr="0011076D">
          <w:rPr>
            <w:rStyle w:val="Hyperlink"/>
          </w:rPr>
          <w:t>Display Format Options</w:t>
        </w:r>
      </w:hyperlink>
    </w:p>
    <w:p w:rsidR="009D0BC2" w:rsidRDefault="00051D66">
      <w:pPr>
        <w:pStyle w:val="TOC2"/>
        <w:tabs>
          <w:tab w:val="right" w:leader="dot" w:pos="10502"/>
        </w:tabs>
        <w:rPr>
          <w:rFonts w:asciiTheme="minorHAnsi" w:eastAsiaTheme="minorEastAsia" w:hAnsiTheme="minorHAnsi" w:cstheme="minorBidi"/>
          <w:b w:val="0"/>
          <w:color w:val="auto"/>
          <w:szCs w:val="22"/>
        </w:rPr>
      </w:pPr>
      <w:hyperlink w:anchor="_Toc413415040" w:history="1">
        <w:r w:rsidR="009D0BC2" w:rsidRPr="0011076D">
          <w:rPr>
            <w:rStyle w:val="Hyperlink"/>
          </w:rPr>
          <w:t>Creating Virtual Primary Keys</w:t>
        </w:r>
      </w:hyperlink>
    </w:p>
    <w:p w:rsidR="009D0BC2" w:rsidRDefault="00051D66">
      <w:pPr>
        <w:pStyle w:val="TOC2"/>
        <w:tabs>
          <w:tab w:val="right" w:leader="dot" w:pos="10502"/>
        </w:tabs>
        <w:rPr>
          <w:rFonts w:asciiTheme="minorHAnsi" w:eastAsiaTheme="minorEastAsia" w:hAnsiTheme="minorHAnsi" w:cstheme="minorBidi"/>
          <w:b w:val="0"/>
          <w:color w:val="auto"/>
          <w:szCs w:val="22"/>
        </w:rPr>
      </w:pPr>
      <w:hyperlink w:anchor="_Toc413415041" w:history="1">
        <w:r w:rsidR="009D0BC2" w:rsidRPr="0011076D">
          <w:rPr>
            <w:rStyle w:val="Hyperlink"/>
          </w:rPr>
          <w:t>Creating Virtual Foreign Keys</w:t>
        </w:r>
      </w:hyperlink>
    </w:p>
    <w:p w:rsidR="00FC1C31" w:rsidRDefault="00FC1C31">
      <w:r>
        <w:rPr>
          <w:b/>
          <w:smallCaps/>
          <w:noProof/>
          <w:color w:val="333399"/>
          <w:sz w:val="28"/>
          <w:szCs w:val="36"/>
        </w:rPr>
        <w:fldChar w:fldCharType="end"/>
      </w:r>
    </w:p>
    <w:p w:rsidR="00FC1C31" w:rsidRPr="000359C2" w:rsidRDefault="00FC1C31" w:rsidP="000359C2"/>
    <w:p w:rsidR="00FC1C31" w:rsidRPr="000359C2" w:rsidRDefault="00FC1C31" w:rsidP="000359C2">
      <w:pPr>
        <w:sectPr w:rsidR="00FC1C31" w:rsidRPr="000359C2" w:rsidSect="00E4083B">
          <w:headerReference w:type="even" r:id="rId9"/>
          <w:headerReference w:type="default" r:id="rId10"/>
          <w:footerReference w:type="even" r:id="rId11"/>
          <w:footerReference w:type="default" r:id="rId12"/>
          <w:type w:val="continuous"/>
          <w:pgSz w:w="12240" w:h="15840" w:code="1"/>
          <w:pgMar w:top="1260" w:right="1008" w:bottom="1440" w:left="720" w:header="720" w:footer="720" w:gutter="0"/>
          <w:pgNumType w:start="2"/>
          <w:cols w:space="720"/>
          <w:titlePg/>
        </w:sectPr>
      </w:pPr>
    </w:p>
    <w:p w:rsidR="007B71D7" w:rsidRPr="00674B33" w:rsidRDefault="000A1B6E" w:rsidP="007B71D7">
      <w:pPr>
        <w:pStyle w:val="Heading2"/>
        <w:numPr>
          <w:ilvl w:val="0"/>
          <w:numId w:val="0"/>
        </w:numPr>
      </w:pPr>
      <w:bookmarkStart w:id="2" w:name="_Toc413415027"/>
      <w:bookmarkStart w:id="3" w:name="_Toc38781203"/>
      <w:bookmarkStart w:id="4" w:name="_Toc38781221"/>
      <w:bookmarkStart w:id="5" w:name="_Toc46318175"/>
      <w:bookmarkStart w:id="6" w:name="_Toc46552540"/>
      <w:r>
        <w:lastRenderedPageBreak/>
        <w:t>Overview</w:t>
      </w:r>
      <w:bookmarkEnd w:id="2"/>
    </w:p>
    <w:p w:rsidR="007B71D7" w:rsidRDefault="007B71D7" w:rsidP="007B71D7">
      <w:r w:rsidRPr="00C82C0B">
        <w:fldChar w:fldCharType="begin"/>
      </w:r>
      <w:r w:rsidRPr="00C82C0B">
        <w:instrText>xe "</w:instrText>
      </w:r>
      <w:r>
        <w:instrText>Configuring Database Field Properties</w:instrText>
      </w:r>
      <w:r w:rsidRPr="00C82C0B">
        <w:instrText>"</w:instrText>
      </w:r>
      <w:r w:rsidRPr="00C82C0B">
        <w:fldChar w:fldCharType="end"/>
      </w:r>
      <w:r w:rsidRPr="00C82C0B">
        <w:fldChar w:fldCharType="begin"/>
      </w:r>
      <w:r w:rsidRPr="00C82C0B">
        <w:instrText>xe "Database tables:Default field display"</w:instrText>
      </w:r>
      <w:r w:rsidRPr="00C82C0B">
        <w:fldChar w:fldCharType="end"/>
      </w:r>
      <w:r w:rsidRPr="00C82C0B">
        <w:fldChar w:fldCharType="begin"/>
      </w:r>
      <w:r w:rsidRPr="00C82C0B">
        <w:instrText>xe "Default field display"</w:instrText>
      </w:r>
      <w:r w:rsidRPr="00C82C0B">
        <w:fldChar w:fldCharType="end"/>
      </w:r>
      <w:r w:rsidRPr="00C82C0B">
        <w:fldChar w:fldCharType="begin"/>
      </w:r>
      <w:r w:rsidRPr="00C82C0B">
        <w:instrText>xe "Data validation"</w:instrText>
      </w:r>
      <w:r w:rsidRPr="00C82C0B">
        <w:fldChar w:fldCharType="end"/>
      </w:r>
      <w:r w:rsidRPr="00C82C0B">
        <w:fldChar w:fldCharType="begin"/>
      </w:r>
      <w:r w:rsidRPr="00C82C0B">
        <w:instrText>xe "Fields:Display options"</w:instrText>
      </w:r>
      <w:r w:rsidRPr="00C82C0B">
        <w:fldChar w:fldCharType="end"/>
      </w:r>
      <w:r w:rsidRPr="00C82C0B">
        <w:fldChar w:fldCharType="begin"/>
      </w:r>
      <w:r w:rsidRPr="00C82C0B">
        <w:instrText>xe "Display format:Options"</w:instrText>
      </w:r>
      <w:r w:rsidRPr="00C82C0B">
        <w:fldChar w:fldCharType="end"/>
      </w:r>
      <w:r w:rsidRPr="00C82C0B">
        <w:fldChar w:fldCharType="begin"/>
      </w:r>
      <w:r w:rsidRPr="00C82C0B">
        <w:instrText>xe "Fields:Validation types"</w:instrText>
      </w:r>
      <w:r w:rsidRPr="00C82C0B">
        <w:fldChar w:fldCharType="end"/>
      </w:r>
      <w:r w:rsidRPr="00C82C0B">
        <w:fldChar w:fldCharType="begin"/>
      </w:r>
      <w:r w:rsidRPr="00C82C0B">
        <w:instrText>xe "Fields:Displaying"</w:instrText>
      </w:r>
      <w:r w:rsidRPr="00C82C0B">
        <w:fldChar w:fldCharType="end"/>
      </w:r>
      <w:r w:rsidRPr="00C82C0B">
        <w:fldChar w:fldCharType="begin"/>
      </w:r>
      <w:r w:rsidRPr="00C82C0B">
        <w:instrText>xe "Fields:Data validation"</w:instrText>
      </w:r>
      <w:r w:rsidRPr="00C82C0B">
        <w:fldChar w:fldCharType="end"/>
      </w:r>
      <w:r w:rsidRPr="00C82C0B">
        <w:fldChar w:fldCharType="begin"/>
      </w:r>
      <w:r w:rsidRPr="00C82C0B">
        <w:instrText>xe "Validation:Input fields"</w:instrText>
      </w:r>
      <w:r w:rsidRPr="00C82C0B">
        <w:fldChar w:fldCharType="end"/>
      </w:r>
      <w:r w:rsidRPr="00C82C0B">
        <w:fldChar w:fldCharType="begin"/>
      </w:r>
      <w:r w:rsidRPr="00C82C0B">
        <w:instrText>xe "Commands:</w:instrText>
      </w:r>
      <w:r>
        <w:instrText>Databases tab...</w:instrText>
      </w:r>
      <w:r w:rsidRPr="00C82C0B">
        <w:instrText>"</w:instrText>
      </w:r>
      <w:r w:rsidRPr="00C82C0B">
        <w:fldChar w:fldCharType="end"/>
      </w:r>
    </w:p>
    <w:tbl>
      <w:tblPr>
        <w:tblW w:w="0" w:type="auto"/>
        <w:tblBorders>
          <w:top w:val="single" w:sz="8" w:space="0" w:color="808080"/>
          <w:left w:val="single" w:sz="8" w:space="0" w:color="808080"/>
          <w:bottom w:val="single" w:sz="8" w:space="0" w:color="808080"/>
          <w:right w:val="single" w:sz="8" w:space="0" w:color="808080"/>
        </w:tblBorders>
        <w:tblLook w:val="00A0" w:firstRow="1" w:lastRow="0" w:firstColumn="1" w:lastColumn="0" w:noHBand="0" w:noVBand="0"/>
      </w:tblPr>
      <w:tblGrid>
        <w:gridCol w:w="872"/>
        <w:gridCol w:w="1684"/>
      </w:tblGrid>
      <w:tr w:rsidR="007B71D7" w:rsidRPr="001A2713" w:rsidTr="003933AE">
        <w:tc>
          <w:tcPr>
            <w:tcW w:w="872" w:type="dxa"/>
            <w:shd w:val="clear" w:color="auto" w:fill="auto"/>
          </w:tcPr>
          <w:p w:rsidR="007B71D7" w:rsidRPr="001A2713" w:rsidRDefault="007B71D7" w:rsidP="003933AE">
            <w:r>
              <w:t>Go to:</w:t>
            </w:r>
          </w:p>
        </w:tc>
        <w:tc>
          <w:tcPr>
            <w:tcW w:w="1684" w:type="dxa"/>
            <w:shd w:val="clear" w:color="auto" w:fill="auto"/>
          </w:tcPr>
          <w:p w:rsidR="007B71D7" w:rsidRPr="007828EB" w:rsidRDefault="007B71D7" w:rsidP="003933AE">
            <w:pPr>
              <w:rPr>
                <w:b/>
              </w:rPr>
            </w:pPr>
            <w:r w:rsidRPr="007828EB">
              <w:rPr>
                <w:b/>
              </w:rPr>
              <w:t>Databases</w:t>
            </w:r>
          </w:p>
        </w:tc>
      </w:tr>
    </w:tbl>
    <w:p w:rsidR="007B71D7" w:rsidRDefault="00223118" w:rsidP="007B71D7">
      <w:r>
        <w:t>The Databases Property Sheet lets you configure how data is displayed and validated throughout your application.</w:t>
      </w:r>
    </w:p>
    <w:tbl>
      <w:tblPr>
        <w:tblW w:w="0" w:type="auto"/>
        <w:tblInd w:w="108" w:type="dxa"/>
        <w:tblLook w:val="0000" w:firstRow="0" w:lastRow="0" w:firstColumn="0" w:lastColumn="0" w:noHBand="0" w:noVBand="0"/>
      </w:tblPr>
      <w:tblGrid>
        <w:gridCol w:w="9720"/>
      </w:tblGrid>
      <w:tr w:rsidR="007B71D7" w:rsidRPr="00C82C0B" w:rsidTr="003933AE">
        <w:tc>
          <w:tcPr>
            <w:tcW w:w="9720" w:type="dxa"/>
          </w:tcPr>
          <w:p w:rsidR="007B71D7" w:rsidRPr="00C82C0B" w:rsidRDefault="00E96257" w:rsidP="003933AE">
            <w:r>
              <w:rPr>
                <w:noProof/>
              </w:rPr>
              <w:drawing>
                <wp:inline distT="0" distB="0" distL="0" distR="0" wp14:anchorId="40220FAA" wp14:editId="56BA49B4">
                  <wp:extent cx="5943600" cy="6026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3600" cy="6026150"/>
                          </a:xfrm>
                          <a:prstGeom prst="rect">
                            <a:avLst/>
                          </a:prstGeom>
                        </pic:spPr>
                      </pic:pic>
                    </a:graphicData>
                  </a:graphic>
                </wp:inline>
              </w:drawing>
            </w:r>
          </w:p>
        </w:tc>
      </w:tr>
      <w:tr w:rsidR="007B71D7" w:rsidTr="003933AE">
        <w:trPr>
          <w:cantSplit/>
        </w:trPr>
        <w:tc>
          <w:tcPr>
            <w:tcW w:w="9720" w:type="dxa"/>
          </w:tcPr>
          <w:p w:rsidR="007B71D7" w:rsidRPr="00C82C0B" w:rsidRDefault="007B71D7" w:rsidP="003933AE">
            <w:pPr>
              <w:rPr>
                <w:i/>
              </w:rPr>
            </w:pPr>
            <w:r>
              <w:rPr>
                <w:i/>
              </w:rPr>
              <w:t>Databases</w:t>
            </w:r>
            <w:r w:rsidRPr="00C82C0B">
              <w:rPr>
                <w:i/>
              </w:rPr>
              <w:t xml:space="preserve"> settings are applied to all web pages that use the particular table fields.  These settings can be customized </w:t>
            </w:r>
            <w:r>
              <w:rPr>
                <w:i/>
              </w:rPr>
              <w:t>for individual controls via the Property Sheet.</w:t>
            </w:r>
          </w:p>
        </w:tc>
      </w:tr>
    </w:tbl>
    <w:p w:rsidR="007B71D7" w:rsidRDefault="007B71D7" w:rsidP="007B71D7">
      <w:r w:rsidRPr="00C82C0B">
        <w:lastRenderedPageBreak/>
        <w:t xml:space="preserve">Iron Speed Designer </w:t>
      </w:r>
      <w:r w:rsidR="00223118">
        <w:t xml:space="preserve">generated application </w:t>
      </w:r>
      <w:r w:rsidRPr="00C82C0B">
        <w:t>translates between the database storage format for a field, to the display and input formats, and then back again u</w:t>
      </w:r>
      <w:r w:rsidR="00223118">
        <w:t>pon insertion to the database.</w:t>
      </w:r>
    </w:p>
    <w:p w:rsidR="007B71D7" w:rsidRDefault="007B71D7" w:rsidP="007B71D7">
      <w:r>
        <w:t xml:space="preserve">The </w:t>
      </w:r>
      <w:r w:rsidR="00223118">
        <w:t>Databases Property Sheet</w:t>
      </w:r>
      <w:r>
        <w:t xml:space="preserve"> contains these principal folders:</w:t>
      </w:r>
    </w:p>
    <w:tbl>
      <w:tblPr>
        <w:tblW w:w="9720" w:type="dxa"/>
        <w:tblInd w:w="108" w:type="dxa"/>
        <w:tblBorders>
          <w:top w:val="single" w:sz="4" w:space="0" w:color="808080"/>
          <w:left w:val="single" w:sz="4" w:space="0" w:color="808080"/>
          <w:bottom w:val="single" w:sz="4" w:space="0" w:color="808080"/>
          <w:right w:val="single" w:sz="4" w:space="0" w:color="808080"/>
        </w:tblBorders>
        <w:tblLook w:val="0000" w:firstRow="0" w:lastRow="0" w:firstColumn="0" w:lastColumn="0" w:noHBand="0" w:noVBand="0"/>
      </w:tblPr>
      <w:tblGrid>
        <w:gridCol w:w="1995"/>
        <w:gridCol w:w="7725"/>
      </w:tblGrid>
      <w:tr w:rsidR="007B71D7" w:rsidTr="003933AE">
        <w:trPr>
          <w:tblHeader/>
        </w:trPr>
        <w:tc>
          <w:tcPr>
            <w:tcW w:w="1995"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Group</w:t>
            </w:r>
          </w:p>
        </w:tc>
        <w:tc>
          <w:tcPr>
            <w:tcW w:w="7725"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Description</w:t>
            </w:r>
          </w:p>
        </w:tc>
      </w:tr>
      <w:tr w:rsidR="007B71D7" w:rsidRPr="00842043" w:rsidTr="003933AE">
        <w:tc>
          <w:tcPr>
            <w:tcW w:w="1995"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842043" w:rsidRDefault="007B71D7" w:rsidP="003933AE">
            <w:r w:rsidRPr="00842043">
              <w:t>Database</w:t>
            </w:r>
          </w:p>
        </w:tc>
        <w:tc>
          <w:tcPr>
            <w:tcW w:w="7725"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842043" w:rsidRDefault="007B71D7" w:rsidP="003933AE">
            <w:r w:rsidRPr="00842043">
              <w:t xml:space="preserve">Shows the database tables, views and </w:t>
            </w:r>
            <w:r>
              <w:t>custom</w:t>
            </w:r>
            <w:r w:rsidRPr="00842043">
              <w:t xml:space="preserve"> queries available to your application for each selected database.</w:t>
            </w:r>
          </w:p>
          <w:p w:rsidR="007B71D7" w:rsidRPr="00842043" w:rsidRDefault="007B71D7" w:rsidP="003933AE">
            <w:pPr>
              <w:numPr>
                <w:ilvl w:val="0"/>
                <w:numId w:val="60"/>
              </w:numPr>
            </w:pPr>
            <w:r w:rsidRPr="00842043">
              <w:t>See which tables are available to your application</w:t>
            </w:r>
          </w:p>
          <w:p w:rsidR="007B71D7" w:rsidRPr="00842043" w:rsidRDefault="007B71D7" w:rsidP="003933AE">
            <w:pPr>
              <w:numPr>
                <w:ilvl w:val="0"/>
                <w:numId w:val="60"/>
              </w:numPr>
            </w:pPr>
            <w:r w:rsidRPr="00842043">
              <w:t>View database table schemas and foreign key relationships</w:t>
            </w:r>
          </w:p>
          <w:p w:rsidR="007B71D7" w:rsidRPr="00842043" w:rsidRDefault="007B71D7" w:rsidP="003933AE">
            <w:pPr>
              <w:numPr>
                <w:ilvl w:val="0"/>
                <w:numId w:val="60"/>
              </w:numPr>
            </w:pPr>
            <w:r w:rsidRPr="00842043">
              <w:t>Set various default data display and field validation properties</w:t>
            </w:r>
          </w:p>
        </w:tc>
      </w:tr>
      <w:tr w:rsidR="007B71D7" w:rsidRPr="00842043" w:rsidTr="003933AE">
        <w:tc>
          <w:tcPr>
            <w:tcW w:w="1995"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842043" w:rsidRDefault="007B71D7" w:rsidP="003933AE">
            <w:r w:rsidRPr="00842043">
              <w:t>Stored Procedures</w:t>
            </w:r>
          </w:p>
        </w:tc>
        <w:tc>
          <w:tcPr>
            <w:tcW w:w="7725"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842043" w:rsidRDefault="007B71D7" w:rsidP="009D236A">
            <w:r w:rsidRPr="00842043">
              <w:t xml:space="preserve">Lists the application stored procedures (SQL) </w:t>
            </w:r>
            <w:r>
              <w:t>created by</w:t>
            </w:r>
            <w:r w:rsidRPr="00842043">
              <w:t xml:space="preserve"> Iron Speed Designer.</w:t>
            </w:r>
          </w:p>
        </w:tc>
      </w:tr>
    </w:tbl>
    <w:p w:rsidR="00C86801" w:rsidRDefault="00C86801" w:rsidP="00C86801">
      <w:bookmarkStart w:id="7" w:name="OLE_LINK10"/>
    </w:p>
    <w:p w:rsidR="007B71D7" w:rsidRDefault="007B71D7" w:rsidP="000A1B6E">
      <w:pPr>
        <w:pStyle w:val="Heading2"/>
        <w:numPr>
          <w:ilvl w:val="0"/>
          <w:numId w:val="0"/>
        </w:numPr>
      </w:pPr>
      <w:bookmarkStart w:id="8" w:name="_Ref413404356"/>
      <w:bookmarkStart w:id="9" w:name="_Toc413415028"/>
      <w:r>
        <w:lastRenderedPageBreak/>
        <w:t>Database properties</w:t>
      </w:r>
      <w:bookmarkEnd w:id="8"/>
      <w:bookmarkEnd w:id="9"/>
    </w:p>
    <w:p w:rsidR="00223118" w:rsidRPr="00853755" w:rsidRDefault="00223118" w:rsidP="00223118">
      <w:r>
        <w:t>These properties are available when you select a database in the Application Explorer.</w:t>
      </w:r>
    </w:p>
    <w:tbl>
      <w:tblPr>
        <w:tblW w:w="9727" w:type="dxa"/>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1895"/>
        <w:gridCol w:w="7832"/>
      </w:tblGrid>
      <w:tr w:rsidR="007B71D7" w:rsidTr="003933AE">
        <w:trPr>
          <w:tblHeader/>
        </w:trPr>
        <w:tc>
          <w:tcPr>
            <w:tcW w:w="1895"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Property</w:t>
            </w:r>
          </w:p>
        </w:tc>
        <w:tc>
          <w:tcPr>
            <w:tcW w:w="7832"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Description</w:t>
            </w:r>
          </w:p>
        </w:tc>
      </w:tr>
      <w:tr w:rsidR="007B71D7" w:rsidRPr="00C82C0B" w:rsidTr="003933AE">
        <w:trPr>
          <w:cantSplit/>
        </w:trPr>
        <w:tc>
          <w:tcPr>
            <w:tcW w:w="1895"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C82C0B" w:rsidRDefault="007B71D7" w:rsidP="003933AE">
            <w:r>
              <w:t>Connection name</w:t>
            </w:r>
          </w:p>
        </w:tc>
        <w:tc>
          <w:tcPr>
            <w:tcW w:w="7832"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C82C0B" w:rsidRDefault="007B71D7" w:rsidP="003933AE">
            <w:r>
              <w:t xml:space="preserve">The name of the connection key for this database in the application’s </w:t>
            </w:r>
            <w:proofErr w:type="spellStart"/>
            <w:r>
              <w:t>Web.config</w:t>
            </w:r>
            <w:proofErr w:type="spellEnd"/>
            <w:r>
              <w:t xml:space="preserve"> file.</w:t>
            </w:r>
          </w:p>
        </w:tc>
      </w:tr>
      <w:tr w:rsidR="007B71D7" w:rsidRPr="00C82C0B" w:rsidTr="003933AE">
        <w:trPr>
          <w:cantSplit/>
        </w:trPr>
        <w:tc>
          <w:tcPr>
            <w:tcW w:w="1895"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C82C0B" w:rsidRDefault="007B71D7" w:rsidP="003933AE">
            <w:r>
              <w:t>Connection string</w:t>
            </w:r>
          </w:p>
        </w:tc>
        <w:tc>
          <w:tcPr>
            <w:tcW w:w="7832"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C82C0B" w:rsidRDefault="007B71D7" w:rsidP="003933AE">
            <w:r>
              <w:t xml:space="preserve">The database connection string in the application’s </w:t>
            </w:r>
            <w:proofErr w:type="spellStart"/>
            <w:r>
              <w:t>Web.config</w:t>
            </w:r>
            <w:proofErr w:type="spellEnd"/>
            <w:r>
              <w:t xml:space="preserve"> file.</w:t>
            </w:r>
          </w:p>
        </w:tc>
      </w:tr>
      <w:tr w:rsidR="007B71D7" w:rsidRPr="00C82C0B" w:rsidTr="003933AE">
        <w:trPr>
          <w:cantSplit/>
        </w:trPr>
        <w:tc>
          <w:tcPr>
            <w:tcW w:w="1895" w:type="dxa"/>
            <w:tcBorders>
              <w:top w:val="single" w:sz="12" w:space="0" w:color="FFFFFF"/>
              <w:left w:val="single" w:sz="12" w:space="0" w:color="FFFFFF"/>
              <w:bottom w:val="single" w:sz="12" w:space="0" w:color="FFFFFF"/>
              <w:right w:val="single" w:sz="12" w:space="0" w:color="FFFFFF"/>
            </w:tcBorders>
            <w:shd w:val="clear" w:color="auto" w:fill="E0E0E0"/>
          </w:tcPr>
          <w:p w:rsidR="007B71D7" w:rsidRDefault="007B71D7" w:rsidP="003933AE">
            <w:r>
              <w:t>Provider name</w:t>
            </w:r>
          </w:p>
        </w:tc>
        <w:tc>
          <w:tcPr>
            <w:tcW w:w="7832"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C82C0B" w:rsidRDefault="007B71D7" w:rsidP="003933AE">
            <w:r>
              <w:t xml:space="preserve">The database provider name in the application’s </w:t>
            </w:r>
            <w:proofErr w:type="spellStart"/>
            <w:r>
              <w:t>Web.config</w:t>
            </w:r>
            <w:proofErr w:type="spellEnd"/>
            <w:r>
              <w:t xml:space="preserve"> file.</w:t>
            </w:r>
          </w:p>
        </w:tc>
      </w:tr>
    </w:tbl>
    <w:p w:rsidR="007B71D7" w:rsidRDefault="00720DF2" w:rsidP="000A1B6E">
      <w:pPr>
        <w:pStyle w:val="Heading2"/>
        <w:numPr>
          <w:ilvl w:val="0"/>
          <w:numId w:val="0"/>
        </w:numPr>
      </w:pPr>
      <w:bookmarkStart w:id="10" w:name="_Ref413404374"/>
      <w:bookmarkStart w:id="11" w:name="_Toc413415029"/>
      <w:r>
        <w:lastRenderedPageBreak/>
        <w:t>Database T</w:t>
      </w:r>
      <w:r w:rsidR="007B71D7">
        <w:t>able properties</w:t>
      </w:r>
      <w:bookmarkEnd w:id="10"/>
      <w:bookmarkEnd w:id="11"/>
    </w:p>
    <w:p w:rsidR="007B71D7" w:rsidRPr="00853755" w:rsidRDefault="007B71D7" w:rsidP="007B71D7">
      <w:r>
        <w:t>These properties are available when you select a database table or view in the Application Explorer.</w:t>
      </w:r>
    </w:p>
    <w:tbl>
      <w:tblPr>
        <w:tblW w:w="9810" w:type="dxa"/>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442"/>
        <w:gridCol w:w="7368"/>
      </w:tblGrid>
      <w:tr w:rsidR="007B71D7" w:rsidTr="003933AE">
        <w:trPr>
          <w:tblHeader/>
        </w:trPr>
        <w:tc>
          <w:tcPr>
            <w:tcW w:w="2442" w:type="dxa"/>
            <w:tcBorders>
              <w:top w:val="single" w:sz="12" w:space="0" w:color="FFFFFF"/>
              <w:left w:val="single" w:sz="12" w:space="0" w:color="FFFFFF"/>
              <w:bottom w:val="single" w:sz="12" w:space="0" w:color="FFFFFF"/>
              <w:right w:val="single" w:sz="12" w:space="0" w:color="FFFFFF"/>
            </w:tcBorders>
            <w:shd w:val="clear" w:color="auto" w:fill="808080"/>
          </w:tcPr>
          <w:bookmarkEnd w:id="7"/>
          <w:p w:rsidR="007B71D7" w:rsidRDefault="007B71D7" w:rsidP="003933AE">
            <w:pPr>
              <w:pStyle w:val="TableHeading"/>
            </w:pPr>
            <w:r>
              <w:t>Property</w:t>
            </w:r>
          </w:p>
        </w:tc>
        <w:tc>
          <w:tcPr>
            <w:tcW w:w="7368"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Description</w:t>
            </w:r>
          </w:p>
        </w:tc>
      </w:tr>
      <w:tr w:rsidR="00720DF2" w:rsidRPr="00C82C0B" w:rsidTr="003933AE">
        <w:trPr>
          <w:cantSplit/>
        </w:trPr>
        <w:tc>
          <w:tcPr>
            <w:tcW w:w="2442"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C82C0B" w:rsidRDefault="00720DF2" w:rsidP="003933AE">
            <w:r w:rsidRPr="00C82C0B">
              <w:t>Allow insert, update and delete on table / view</w:t>
            </w:r>
          </w:p>
        </w:tc>
        <w:tc>
          <w:tcPr>
            <w:tcW w:w="7368" w:type="dxa"/>
            <w:tcBorders>
              <w:top w:val="single" w:sz="12" w:space="0" w:color="FFFFFF"/>
              <w:left w:val="single" w:sz="12" w:space="0" w:color="FFFFFF"/>
              <w:bottom w:val="single" w:sz="12" w:space="0" w:color="FFFFFF"/>
              <w:right w:val="single" w:sz="12" w:space="0" w:color="FFFFFF"/>
            </w:tcBorders>
            <w:shd w:val="clear" w:color="auto" w:fill="E0E0E0"/>
          </w:tcPr>
          <w:p w:rsidR="00720DF2" w:rsidRDefault="00720DF2" w:rsidP="003933AE">
            <w:r w:rsidRPr="00C82C0B">
              <w:fldChar w:fldCharType="begin"/>
            </w:r>
            <w:r w:rsidRPr="00C82C0B">
              <w:instrText xml:space="preserve">xe "Database tables:Allow insert, update and delete on table/view" </w:instrText>
            </w:r>
            <w:r w:rsidRPr="00C82C0B">
              <w:fldChar w:fldCharType="end"/>
            </w:r>
            <w:r w:rsidRPr="00C82C0B">
              <w:fldChar w:fldCharType="begin"/>
            </w:r>
            <w:r w:rsidRPr="00C82C0B">
              <w:instrText xml:space="preserve">xe "Allow insert, update, and delete on table / view" </w:instrText>
            </w:r>
            <w:r w:rsidRPr="00C82C0B">
              <w:fldChar w:fldCharType="end"/>
            </w:r>
            <w:r>
              <w:t>Indicates whether</w:t>
            </w:r>
            <w:r w:rsidRPr="00C82C0B">
              <w:t xml:space="preserve"> </w:t>
            </w:r>
            <w:r>
              <w:t>database record updates are permitted.</w:t>
            </w:r>
          </w:p>
          <w:p w:rsidR="00720DF2" w:rsidRPr="00C82C0B" w:rsidRDefault="00720DF2" w:rsidP="003933AE">
            <w:r w:rsidRPr="00C82C0B">
              <w:t>This option is selected by default for tables with a primary key.  This option is not selected by default for tables or views without a primary key.</w:t>
            </w:r>
            <w:r>
              <w:t xml:space="preserve">  </w:t>
            </w:r>
            <w:r w:rsidRPr="00C82C0B">
              <w:t>If not selected, then the application will throw an exception if it attempts to call the insert, update, or delete functions.</w:t>
            </w:r>
          </w:p>
          <w:p w:rsidR="00720DF2" w:rsidRPr="00C82C0B" w:rsidRDefault="00720DF2" w:rsidP="003933AE">
            <w:r w:rsidRPr="00C82C0B">
              <w:t>Note: this option is not available if the database is read-only, or if the table or view does not have a primary key or virtual primary key.</w:t>
            </w:r>
          </w:p>
        </w:tc>
      </w:tr>
      <w:tr w:rsidR="00B50BCB" w:rsidRPr="00C82C0B" w:rsidTr="003933AE">
        <w:trPr>
          <w:cantSplit/>
        </w:trPr>
        <w:tc>
          <w:tcPr>
            <w:tcW w:w="2442" w:type="dxa"/>
            <w:tcBorders>
              <w:top w:val="single" w:sz="12" w:space="0" w:color="FFFFFF"/>
              <w:left w:val="single" w:sz="12" w:space="0" w:color="FFFFFF"/>
              <w:bottom w:val="single" w:sz="12" w:space="0" w:color="FFFFFF"/>
              <w:right w:val="single" w:sz="12" w:space="0" w:color="FFFFFF"/>
            </w:tcBorders>
            <w:shd w:val="clear" w:color="auto" w:fill="E0E0E0"/>
          </w:tcPr>
          <w:p w:rsidR="00B50BCB" w:rsidRPr="00C82C0B" w:rsidRDefault="00B50BCB" w:rsidP="003933AE">
            <w:r>
              <w:t>Default menu</w:t>
            </w:r>
          </w:p>
        </w:tc>
        <w:tc>
          <w:tcPr>
            <w:tcW w:w="7368" w:type="dxa"/>
            <w:tcBorders>
              <w:top w:val="single" w:sz="12" w:space="0" w:color="FFFFFF"/>
              <w:left w:val="single" w:sz="12" w:space="0" w:color="FFFFFF"/>
              <w:bottom w:val="single" w:sz="12" w:space="0" w:color="FFFFFF"/>
              <w:right w:val="single" w:sz="12" w:space="0" w:color="FFFFFF"/>
            </w:tcBorders>
            <w:shd w:val="clear" w:color="auto" w:fill="E0E0E0"/>
          </w:tcPr>
          <w:p w:rsidR="00B50BCB" w:rsidRPr="00C82C0B" w:rsidRDefault="00B50BCB" w:rsidP="003933AE">
            <w:r>
              <w:t>Specifies the main menu name for newly created pages for this table.</w:t>
            </w:r>
          </w:p>
        </w:tc>
      </w:tr>
      <w:tr w:rsidR="00B50BCB" w:rsidRPr="00C82C0B" w:rsidTr="003933AE">
        <w:trPr>
          <w:cantSplit/>
        </w:trPr>
        <w:tc>
          <w:tcPr>
            <w:tcW w:w="2442" w:type="dxa"/>
            <w:tcBorders>
              <w:top w:val="single" w:sz="12" w:space="0" w:color="FFFFFF"/>
              <w:left w:val="single" w:sz="12" w:space="0" w:color="FFFFFF"/>
              <w:bottom w:val="single" w:sz="12" w:space="0" w:color="FFFFFF"/>
              <w:right w:val="single" w:sz="12" w:space="0" w:color="FFFFFF"/>
            </w:tcBorders>
            <w:shd w:val="clear" w:color="auto" w:fill="E0E0E0"/>
          </w:tcPr>
          <w:p w:rsidR="00B50BCB" w:rsidRPr="00C82C0B" w:rsidRDefault="00B50BCB" w:rsidP="003933AE">
            <w:r>
              <w:t>Default page folder</w:t>
            </w:r>
          </w:p>
        </w:tc>
        <w:tc>
          <w:tcPr>
            <w:tcW w:w="7368" w:type="dxa"/>
            <w:tcBorders>
              <w:top w:val="single" w:sz="12" w:space="0" w:color="FFFFFF"/>
              <w:left w:val="single" w:sz="12" w:space="0" w:color="FFFFFF"/>
              <w:bottom w:val="single" w:sz="12" w:space="0" w:color="FFFFFF"/>
              <w:right w:val="single" w:sz="12" w:space="0" w:color="FFFFFF"/>
            </w:tcBorders>
            <w:shd w:val="clear" w:color="auto" w:fill="E0E0E0"/>
          </w:tcPr>
          <w:p w:rsidR="00B50BCB" w:rsidRPr="00C82C0B" w:rsidRDefault="00B50BCB" w:rsidP="003933AE">
            <w:r>
              <w:t>Specifies the application folder location for newly created pages and underlying code files.</w:t>
            </w:r>
          </w:p>
        </w:tc>
      </w:tr>
      <w:tr w:rsidR="00B50BCB" w:rsidRPr="00C82C0B" w:rsidTr="003933AE">
        <w:trPr>
          <w:cantSplit/>
        </w:trPr>
        <w:tc>
          <w:tcPr>
            <w:tcW w:w="2442" w:type="dxa"/>
            <w:tcBorders>
              <w:top w:val="single" w:sz="12" w:space="0" w:color="FFFFFF"/>
              <w:left w:val="single" w:sz="12" w:space="0" w:color="FFFFFF"/>
              <w:bottom w:val="single" w:sz="12" w:space="0" w:color="FFFFFF"/>
              <w:right w:val="single" w:sz="12" w:space="0" w:color="FFFFFF"/>
            </w:tcBorders>
            <w:shd w:val="clear" w:color="auto" w:fill="E0E0E0"/>
          </w:tcPr>
          <w:p w:rsidR="00B50BCB" w:rsidRPr="00C82C0B" w:rsidRDefault="00B50BCB" w:rsidP="003933AE">
            <w:r>
              <w:t>Default Quick Selector file name</w:t>
            </w:r>
          </w:p>
        </w:tc>
        <w:tc>
          <w:tcPr>
            <w:tcW w:w="7368" w:type="dxa"/>
            <w:tcBorders>
              <w:top w:val="single" w:sz="12" w:space="0" w:color="FFFFFF"/>
              <w:left w:val="single" w:sz="12" w:space="0" w:color="FFFFFF"/>
              <w:bottom w:val="single" w:sz="12" w:space="0" w:color="FFFFFF"/>
              <w:right w:val="single" w:sz="12" w:space="0" w:color="FFFFFF"/>
            </w:tcBorders>
            <w:shd w:val="clear" w:color="auto" w:fill="E0E0E0"/>
          </w:tcPr>
          <w:p w:rsidR="00B50BCB" w:rsidRPr="00C82C0B" w:rsidRDefault="00B50BCB" w:rsidP="003933AE">
            <w:r>
              <w:t>Specifies the default file name for Quick Selectors for this table or view.</w:t>
            </w:r>
          </w:p>
        </w:tc>
      </w:tr>
      <w:tr w:rsidR="00720DF2" w:rsidRPr="00C82C0B" w:rsidTr="003933AE">
        <w:trPr>
          <w:cantSplit/>
        </w:trPr>
        <w:tc>
          <w:tcPr>
            <w:tcW w:w="2442"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C82C0B" w:rsidRDefault="00720DF2" w:rsidP="003933AE">
            <w:r w:rsidRPr="00C82C0B">
              <w:t>Include table in application</w:t>
            </w:r>
          </w:p>
        </w:tc>
        <w:tc>
          <w:tcPr>
            <w:tcW w:w="7368"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C82C0B" w:rsidRDefault="00720DF2" w:rsidP="003933AE">
            <w:r w:rsidRPr="00C82C0B">
              <w:fldChar w:fldCharType="begin"/>
            </w:r>
            <w:r w:rsidRPr="00C82C0B">
              <w:instrText>xe "Database tables:Include in application"</w:instrText>
            </w:r>
            <w:r w:rsidRPr="00C82C0B">
              <w:fldChar w:fldCharType="end"/>
            </w:r>
            <w:r w:rsidRPr="00C82C0B">
              <w:fldChar w:fldCharType="begin"/>
            </w:r>
            <w:r w:rsidRPr="00C82C0B">
              <w:instrText>xe "Include table in application"</w:instrText>
            </w:r>
            <w:r w:rsidRPr="00C82C0B">
              <w:fldChar w:fldCharType="end"/>
            </w:r>
            <w:r w:rsidRPr="00C82C0B">
              <w:t xml:space="preserve">Indicates whether the supporting database access code should be </w:t>
            </w:r>
            <w:r>
              <w:t>created</w:t>
            </w:r>
            <w:r w:rsidRPr="00C82C0B">
              <w:t xml:space="preserve"> for the table.  Database tables and views used by the application automatically have this option selected.  However, you may instruct Iron Speed Designer to include code for tables not directly used by the application’s web pages.  This is useful in circumstances where a non-web interface is being used, such as a web service or a Windows application.</w:t>
            </w:r>
          </w:p>
        </w:tc>
      </w:tr>
      <w:tr w:rsidR="00720DF2" w:rsidRPr="00C82C0B" w:rsidTr="003933AE">
        <w:trPr>
          <w:cantSplit/>
        </w:trPr>
        <w:tc>
          <w:tcPr>
            <w:tcW w:w="2442" w:type="dxa"/>
            <w:tcBorders>
              <w:top w:val="single" w:sz="12" w:space="0" w:color="FFFFFF"/>
              <w:left w:val="single" w:sz="12" w:space="0" w:color="FFFFFF"/>
              <w:bottom w:val="single" w:sz="12" w:space="0" w:color="FFFFFF"/>
              <w:right w:val="single" w:sz="12" w:space="0" w:color="FFFFFF"/>
            </w:tcBorders>
            <w:shd w:val="clear" w:color="auto" w:fill="E0E0E0"/>
          </w:tcPr>
          <w:p w:rsidR="00720DF2" w:rsidRDefault="00720DF2" w:rsidP="003933AE">
            <w:r>
              <w:t>Paging method</w:t>
            </w:r>
          </w:p>
        </w:tc>
        <w:tc>
          <w:tcPr>
            <w:tcW w:w="7368" w:type="dxa"/>
            <w:tcBorders>
              <w:top w:val="single" w:sz="12" w:space="0" w:color="FFFFFF"/>
              <w:left w:val="single" w:sz="12" w:space="0" w:color="FFFFFF"/>
              <w:bottom w:val="single" w:sz="12" w:space="0" w:color="FFFFFF"/>
              <w:right w:val="single" w:sz="12" w:space="0" w:color="FFFFFF"/>
            </w:tcBorders>
            <w:shd w:val="clear" w:color="auto" w:fill="E0E0E0"/>
          </w:tcPr>
          <w:p w:rsidR="00720DF2" w:rsidRDefault="00720DF2" w:rsidP="003933AE">
            <w:r w:rsidRPr="00213396">
              <w:t>Specifies the method used to retrieve pages in table controls.  (Microsoft SQL 2005 and above only)</w:t>
            </w:r>
          </w:p>
        </w:tc>
      </w:tr>
      <w:tr w:rsidR="00720DF2" w:rsidRPr="00C82C0B" w:rsidTr="003933AE">
        <w:trPr>
          <w:cantSplit/>
        </w:trPr>
        <w:tc>
          <w:tcPr>
            <w:tcW w:w="2442"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C82C0B" w:rsidRDefault="00B50BCB" w:rsidP="003933AE">
            <w:r>
              <w:t>Table name alias</w:t>
            </w:r>
          </w:p>
        </w:tc>
        <w:tc>
          <w:tcPr>
            <w:tcW w:w="7368"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C82C0B" w:rsidRDefault="00B50BCB" w:rsidP="00B50BCB">
            <w:r>
              <w:t xml:space="preserve">This alias is used to generate class names and other elements in the generated code. Also it is used in formulas to reference this table. </w:t>
            </w:r>
          </w:p>
        </w:tc>
      </w:tr>
    </w:tbl>
    <w:p w:rsidR="007B71D7" w:rsidRDefault="007B71D7" w:rsidP="000A1B6E">
      <w:pPr>
        <w:pStyle w:val="Heading2"/>
        <w:numPr>
          <w:ilvl w:val="0"/>
          <w:numId w:val="0"/>
        </w:numPr>
      </w:pPr>
      <w:bookmarkStart w:id="12" w:name="_Ref413404385"/>
      <w:bookmarkStart w:id="13" w:name="_Toc413415030"/>
      <w:r>
        <w:lastRenderedPageBreak/>
        <w:t>Actions properties</w:t>
      </w:r>
      <w:bookmarkEnd w:id="12"/>
      <w:bookmarkEnd w:id="13"/>
    </w:p>
    <w:p w:rsidR="007B71D7" w:rsidRPr="00853755" w:rsidRDefault="005A4031" w:rsidP="007B71D7">
      <w:r w:rsidRPr="00C82C0B">
        <w:fldChar w:fldCharType="begin"/>
      </w:r>
      <w:r w:rsidRPr="00C82C0B">
        <w:instrText>xe "</w:instrText>
      </w:r>
      <w:r>
        <w:instrText>Database actions properties</w:instrText>
      </w:r>
      <w:r w:rsidRPr="00C82C0B">
        <w:instrText>"</w:instrText>
      </w:r>
      <w:r w:rsidRPr="00C82C0B">
        <w:fldChar w:fldCharType="end"/>
      </w:r>
      <w:r w:rsidR="007B71D7">
        <w:t>Action properties let you evaluate (execute) formulas when specific events occur.  Action properties are available in the</w:t>
      </w:r>
      <w:r w:rsidR="000E5697">
        <w:t xml:space="preserve"> </w:t>
      </w:r>
      <w:r w:rsidR="007B71D7">
        <w:t>when you select an individual database field.</w:t>
      </w:r>
    </w:p>
    <w:tbl>
      <w:tblPr>
        <w:tblW w:w="10440" w:type="dxa"/>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000" w:firstRow="0" w:lastRow="0" w:firstColumn="0" w:lastColumn="0" w:noHBand="0" w:noVBand="0"/>
      </w:tblPr>
      <w:tblGrid>
        <w:gridCol w:w="2412"/>
        <w:gridCol w:w="8028"/>
      </w:tblGrid>
      <w:tr w:rsidR="007B71D7" w:rsidRPr="00372B2C" w:rsidTr="003933AE">
        <w:trPr>
          <w:tblHeader/>
        </w:trPr>
        <w:tc>
          <w:tcPr>
            <w:tcW w:w="2412"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Property</w:t>
            </w:r>
          </w:p>
        </w:tc>
        <w:tc>
          <w:tcPr>
            <w:tcW w:w="8028"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Description</w:t>
            </w:r>
          </w:p>
        </w:tc>
      </w:tr>
      <w:tr w:rsidR="00720DF2" w:rsidRPr="00372B2C" w:rsidTr="003933AE">
        <w:tc>
          <w:tcPr>
            <w:tcW w:w="2412"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372B2C" w:rsidRDefault="00720DF2" w:rsidP="003933AE">
            <w:r w:rsidRPr="00372B2C">
              <w:t>Default value</w:t>
            </w:r>
          </w:p>
        </w:tc>
        <w:bookmarkStart w:id="14" w:name="OLE_LINK2"/>
        <w:tc>
          <w:tcPr>
            <w:tcW w:w="8028"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372B2C" w:rsidRDefault="00720DF2" w:rsidP="003933AE">
            <w:r w:rsidRPr="00372B2C">
              <w:fldChar w:fldCharType="begin"/>
            </w:r>
            <w:r w:rsidRPr="00372B2C">
              <w:instrText>xe "Data conversion properties:Default value"</w:instrText>
            </w:r>
            <w:r w:rsidRPr="00372B2C">
              <w:fldChar w:fldCharType="end"/>
            </w:r>
            <w:bookmarkEnd w:id="14"/>
            <w:r w:rsidRPr="00372B2C">
              <w:fldChar w:fldCharType="begin"/>
            </w:r>
            <w:r w:rsidRPr="00372B2C">
              <w:instrText>xe "Database tables:Default values"</w:instrText>
            </w:r>
            <w:r w:rsidRPr="00372B2C">
              <w:fldChar w:fldCharType="end"/>
            </w:r>
            <w:r w:rsidRPr="00372B2C">
              <w:t>The value used to populate the record when it is initially displayed and added to the database.  Default value can be specified as a formula.</w:t>
            </w:r>
          </w:p>
          <w:p w:rsidR="00720DF2" w:rsidRPr="00372B2C" w:rsidRDefault="00720DF2" w:rsidP="003933AE">
            <w:r w:rsidRPr="00372B2C">
              <w:fldChar w:fldCharType="begin"/>
            </w:r>
            <w:r w:rsidRPr="00372B2C">
              <w:instrText xml:space="preserve">xe "Display foreign key as:Setting default values for" </w:instrText>
            </w:r>
            <w:r w:rsidRPr="00372B2C">
              <w:fldChar w:fldCharType="end"/>
            </w:r>
            <w:r w:rsidRPr="00372B2C">
              <w:fldChar w:fldCharType="begin"/>
            </w:r>
            <w:r w:rsidRPr="00372B2C">
              <w:instrText xml:space="preserve">xe "Foreign keys:Displaying default values" </w:instrText>
            </w:r>
            <w:r w:rsidRPr="00372B2C">
              <w:fldChar w:fldCharType="end"/>
            </w:r>
            <w:r w:rsidRPr="00372B2C">
              <w:t>Note: If you initialize a field for which the Display Foreign Key As option is set, the initialization value “supersedes” the Display Foreign Key As setting and the database will not be queried to display the string value corresponding to the initialization value unless the Control Type is a list box, dropdown list, or radio button list.  List boxes require the database to be queried to determine all of the foreign key values in order to build the list; this is not true for Control Types that display only a single value – the initialization value.</w:t>
            </w:r>
          </w:p>
          <w:p w:rsidR="00720DF2" w:rsidRPr="00233339" w:rsidRDefault="00720DF2" w:rsidP="003933AE">
            <w:r w:rsidRPr="00233339">
              <w:t xml:space="preserve">Example: Default value formula for an </w:t>
            </w:r>
            <w:proofErr w:type="spellStart"/>
            <w:r w:rsidRPr="00233339">
              <w:t>OrderDate</w:t>
            </w:r>
            <w:proofErr w:type="spellEnd"/>
            <w:r w:rsidRPr="00233339">
              <w:t xml:space="preserve"> can be</w:t>
            </w:r>
          </w:p>
          <w:p w:rsidR="00720DF2" w:rsidRPr="00372B2C" w:rsidRDefault="00720DF2" w:rsidP="003933AE">
            <w:r w:rsidRPr="00233339">
              <w:t>= Today()</w:t>
            </w:r>
          </w:p>
        </w:tc>
      </w:tr>
      <w:tr w:rsidR="00720DF2" w:rsidRPr="00372B2C" w:rsidTr="003933AE">
        <w:tc>
          <w:tcPr>
            <w:tcW w:w="2412"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372B2C" w:rsidRDefault="00720DF2" w:rsidP="003933AE">
            <w:r w:rsidRPr="00372B2C">
              <w:t xml:space="preserve">Display as </w:t>
            </w:r>
          </w:p>
        </w:tc>
        <w:tc>
          <w:tcPr>
            <w:tcW w:w="8028"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233339" w:rsidRDefault="00720DF2" w:rsidP="003933AE">
            <w:r w:rsidRPr="00233339">
              <w:fldChar w:fldCharType="begin"/>
            </w:r>
            <w:r w:rsidRPr="00233339">
              <w:instrText xml:space="preserve">xe "Database fields:Display foreign key as" </w:instrText>
            </w:r>
            <w:r w:rsidRPr="00233339">
              <w:fldChar w:fldCharType="end"/>
            </w:r>
            <w:r w:rsidRPr="00233339">
              <w:fldChar w:fldCharType="begin"/>
            </w:r>
            <w:r w:rsidRPr="00233339">
              <w:instrText xml:space="preserve">xe "Display foreign key as:Setting" </w:instrText>
            </w:r>
            <w:r w:rsidRPr="00233339">
              <w:fldChar w:fldCharType="end"/>
            </w:r>
            <w:r w:rsidRPr="00233339">
              <w:fldChar w:fldCharType="begin"/>
            </w:r>
            <w:r w:rsidRPr="00233339">
              <w:instrText xml:space="preserve">xe "Foreign keys:Displaying" </w:instrText>
            </w:r>
            <w:r w:rsidRPr="00233339">
              <w:fldChar w:fldCharType="end"/>
            </w:r>
            <w:r w:rsidRPr="00233339">
              <w:t xml:space="preserve">Specifies a formula to display if the field is a foreign key to another table.  If this is specified, then an evaluated formula from the joined table (foreign key value) is displayed rather than the field in the local table. </w:t>
            </w:r>
          </w:p>
          <w:p w:rsidR="00720DF2" w:rsidRPr="00233339" w:rsidRDefault="00720DF2" w:rsidP="003933AE">
            <w:r w:rsidRPr="00233339">
              <w:t>Note: Iron Speed Designer does not support setting Display As for composite foreign keys or composite virtual foreign keys.  Only single, non-composite foreign keys may be used.</w:t>
            </w:r>
          </w:p>
          <w:p w:rsidR="00720DF2" w:rsidRPr="00233339" w:rsidRDefault="00720DF2" w:rsidP="003933AE">
            <w:r w:rsidRPr="00233339">
              <w:t xml:space="preserve">Example: Formula for a </w:t>
            </w:r>
            <w:proofErr w:type="spellStart"/>
            <w:r w:rsidRPr="00233339">
              <w:t>CustomerID</w:t>
            </w:r>
            <w:proofErr w:type="spellEnd"/>
            <w:r w:rsidRPr="00233339">
              <w:t xml:space="preserve"> field in the Orders table can be</w:t>
            </w:r>
          </w:p>
          <w:p w:rsidR="00720DF2" w:rsidRPr="00233339" w:rsidRDefault="00720DF2" w:rsidP="003933AE">
            <w:r w:rsidRPr="00233339">
              <w:t xml:space="preserve">= </w:t>
            </w:r>
            <w:proofErr w:type="spellStart"/>
            <w:r w:rsidRPr="00233339">
              <w:t>Customers.CompanyName</w:t>
            </w:r>
            <w:proofErr w:type="spellEnd"/>
            <w:r w:rsidRPr="00233339">
              <w:t xml:space="preserve"> + “ “ +</w:t>
            </w:r>
            <w:proofErr w:type="spellStart"/>
            <w:r w:rsidRPr="00233339">
              <w:t>Customers.Country</w:t>
            </w:r>
            <w:proofErr w:type="spellEnd"/>
          </w:p>
          <w:p w:rsidR="00720DF2" w:rsidRPr="00233339" w:rsidRDefault="00720DF2" w:rsidP="003933AE">
            <w:r w:rsidRPr="00233339">
              <w:t>However, formula cannot contain fields from 2 different tables. For example,</w:t>
            </w:r>
          </w:p>
          <w:p w:rsidR="00720DF2" w:rsidRPr="00233339" w:rsidRDefault="00720DF2" w:rsidP="003933AE">
            <w:r w:rsidRPr="00233339">
              <w:t xml:space="preserve">= </w:t>
            </w:r>
            <w:proofErr w:type="spellStart"/>
            <w:r w:rsidRPr="00233339">
              <w:t>Customers.CompanyName</w:t>
            </w:r>
            <w:proofErr w:type="spellEnd"/>
            <w:r w:rsidRPr="00233339">
              <w:t xml:space="preserve"> + </w:t>
            </w:r>
            <w:proofErr w:type="spellStart"/>
            <w:r w:rsidRPr="00233339">
              <w:t>Orders.CustomerID</w:t>
            </w:r>
            <w:proofErr w:type="spellEnd"/>
            <w:r w:rsidRPr="00233339">
              <w:t xml:space="preserve"> would be invalid</w:t>
            </w:r>
          </w:p>
          <w:p w:rsidR="00720DF2" w:rsidRPr="00372B2C" w:rsidRDefault="00720DF2" w:rsidP="003933AE">
            <w:r w:rsidRPr="00233339">
              <w:t>Right mouse click on the database formula tab displays all the fields that can be used in the Display As formula.</w:t>
            </w:r>
          </w:p>
        </w:tc>
      </w:tr>
      <w:tr w:rsidR="00720DF2" w:rsidRPr="00372B2C" w:rsidTr="003933AE">
        <w:tc>
          <w:tcPr>
            <w:tcW w:w="2412"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372B2C" w:rsidRDefault="00720DF2" w:rsidP="003933AE">
            <w:r w:rsidRPr="00372B2C">
              <w:t>Initialize when inserting record</w:t>
            </w:r>
          </w:p>
        </w:tc>
        <w:tc>
          <w:tcPr>
            <w:tcW w:w="8028"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372B2C" w:rsidRDefault="00720DF2" w:rsidP="003933AE">
            <w:r w:rsidRPr="00372B2C">
              <w:t>A formula applied to the selected field just before the record is inserted in the database</w:t>
            </w:r>
            <w:r>
              <w:t>.</w:t>
            </w:r>
          </w:p>
          <w:p w:rsidR="00720DF2" w:rsidRPr="00233339" w:rsidRDefault="00720DF2" w:rsidP="003933AE">
            <w:r w:rsidRPr="00233339">
              <w:t>Example: Initialize a date field</w:t>
            </w:r>
          </w:p>
          <w:p w:rsidR="00720DF2" w:rsidRPr="00233339" w:rsidRDefault="00720DF2" w:rsidP="003933AE">
            <w:r w:rsidRPr="00233339">
              <w:t>= Today()</w:t>
            </w:r>
          </w:p>
        </w:tc>
      </w:tr>
      <w:tr w:rsidR="00720DF2" w:rsidRPr="00372B2C" w:rsidTr="003933AE">
        <w:tc>
          <w:tcPr>
            <w:tcW w:w="2412"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372B2C" w:rsidRDefault="00720DF2" w:rsidP="003933AE">
            <w:r w:rsidRPr="00372B2C">
              <w:lastRenderedPageBreak/>
              <w:t>Initialize when reading record</w:t>
            </w:r>
          </w:p>
        </w:tc>
        <w:tc>
          <w:tcPr>
            <w:tcW w:w="8028"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372B2C" w:rsidRDefault="00720DF2" w:rsidP="003933AE">
            <w:r w:rsidRPr="00372B2C">
              <w:t>A formula applied to the selected field when a record is being read from the database</w:t>
            </w:r>
            <w:r>
              <w:t>.</w:t>
            </w:r>
          </w:p>
          <w:p w:rsidR="00720DF2" w:rsidRPr="00372B2C" w:rsidRDefault="00720DF2" w:rsidP="003933AE">
            <w:r w:rsidRPr="00372B2C">
              <w:t>Example: Password field can have a formula as</w:t>
            </w:r>
          </w:p>
          <w:p w:rsidR="00720DF2" w:rsidRDefault="00720DF2" w:rsidP="003933AE">
            <w:r w:rsidRPr="00372B2C">
              <w:t>= Encrypt(Password)</w:t>
            </w:r>
          </w:p>
          <w:p w:rsidR="00720DF2" w:rsidRDefault="00720DF2" w:rsidP="003933AE">
            <w:pPr>
              <w:rPr>
                <w:rFonts w:cs="Arial"/>
              </w:rPr>
            </w:pPr>
            <w:r>
              <w:rPr>
                <w:rFonts w:cs="Arial"/>
              </w:rPr>
              <w:t>Note: Whenever a ‘reading record’ formula is applied, changes made while reading a record must be undone while saving a record. The purpose of ‘reading record’ formula is just to display a value on a page by adding some formatting or formula. But while saving a record, web page values are always saved to the database. So, you may need strip or remove changes made when reading a record in your ‘inserting record’ and ‘updating record’ formulas.</w:t>
            </w:r>
          </w:p>
          <w:p w:rsidR="00720DF2" w:rsidRPr="00372B2C" w:rsidRDefault="00720DF2" w:rsidP="003933AE">
            <w:r>
              <w:rPr>
                <w:rFonts w:cs="Arial"/>
              </w:rPr>
              <w:t xml:space="preserve">As an example, if the </w:t>
            </w:r>
            <w:proofErr w:type="gramStart"/>
            <w:r>
              <w:rPr>
                <w:rFonts w:cs="Arial"/>
              </w:rPr>
              <w:t>Decrypt(</w:t>
            </w:r>
            <w:proofErr w:type="gramEnd"/>
            <w:r>
              <w:rPr>
                <w:rFonts w:cs="Arial"/>
              </w:rPr>
              <w:t>Password) function is applied while reading then to undo these changes, the Encrypt(Password) function must be applied while saving a record. There are two different events for saving a record: The ‘Inserting record’ event occurs while adding a new record and the ‘updating record’ event occurs while modifying an existing record.</w:t>
            </w:r>
          </w:p>
        </w:tc>
      </w:tr>
      <w:tr w:rsidR="00720DF2" w:rsidRPr="00372B2C" w:rsidTr="003933AE">
        <w:tc>
          <w:tcPr>
            <w:tcW w:w="2412"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372B2C" w:rsidRDefault="00720DF2" w:rsidP="003933AE">
            <w:r w:rsidRPr="00372B2C">
              <w:t>Initialize when updating record</w:t>
            </w:r>
          </w:p>
        </w:tc>
        <w:tc>
          <w:tcPr>
            <w:tcW w:w="8028"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372B2C" w:rsidRDefault="00720DF2" w:rsidP="003933AE">
            <w:r w:rsidRPr="00372B2C">
              <w:t>A formula applied to the selected field just before the record is updated in the database</w:t>
            </w:r>
            <w:r>
              <w:t>.</w:t>
            </w:r>
          </w:p>
        </w:tc>
      </w:tr>
      <w:tr w:rsidR="00720DF2" w:rsidRPr="00372B2C" w:rsidTr="003933AE">
        <w:tc>
          <w:tcPr>
            <w:tcW w:w="2412"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372B2C" w:rsidRDefault="00720DF2" w:rsidP="003933AE">
            <w:r w:rsidRPr="00372B2C">
              <w:t>Label text</w:t>
            </w:r>
          </w:p>
        </w:tc>
        <w:tc>
          <w:tcPr>
            <w:tcW w:w="8028"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372B2C" w:rsidRDefault="00720DF2" w:rsidP="003933AE">
            <w:r w:rsidRPr="00372B2C">
              <w:fldChar w:fldCharType="begin"/>
            </w:r>
            <w:r w:rsidRPr="00372B2C">
              <w:instrText xml:space="preserve">xe "Database tables:Label text" </w:instrText>
            </w:r>
            <w:r w:rsidRPr="00372B2C">
              <w:fldChar w:fldCharType="end"/>
            </w:r>
            <w:r w:rsidRPr="00372B2C">
              <w:fldChar w:fldCharType="begin"/>
            </w:r>
            <w:r w:rsidRPr="00372B2C">
              <w:instrText xml:space="preserve">xe "Label text:Field" </w:instrText>
            </w:r>
            <w:r w:rsidRPr="00372B2C">
              <w:fldChar w:fldCharType="end"/>
            </w:r>
            <w:r w:rsidRPr="00372B2C">
              <w:t xml:space="preserve">The default field name used on web pages referencing the table which can be specified as a formula.  The display name can be further customized on a control-by-control basis by setting the control’s Properties. </w:t>
            </w:r>
          </w:p>
          <w:p w:rsidR="00720DF2" w:rsidRPr="00233339" w:rsidRDefault="00720DF2" w:rsidP="003933AE">
            <w:r w:rsidRPr="00233339">
              <w:t>This sequence applies to the Label text display:</w:t>
            </w:r>
          </w:p>
          <w:p w:rsidR="00720DF2" w:rsidRPr="00233339" w:rsidRDefault="00720DF2" w:rsidP="003933AE">
            <w:r w:rsidRPr="00233339">
              <w:t>If a user interface formula is specified</w:t>
            </w:r>
          </w:p>
          <w:p w:rsidR="00720DF2" w:rsidRPr="00233339" w:rsidRDefault="00720DF2" w:rsidP="003933AE">
            <w:r w:rsidRPr="00233339">
              <w:tab/>
              <w:t>displays result of the user interface formula</w:t>
            </w:r>
          </w:p>
          <w:p w:rsidR="00720DF2" w:rsidRPr="00233339" w:rsidRDefault="00720DF2" w:rsidP="003933AE">
            <w:r w:rsidRPr="00233339">
              <w:t>Else if a Text property is specified in the Property Sheet</w:t>
            </w:r>
          </w:p>
          <w:p w:rsidR="00720DF2" w:rsidRPr="00233339" w:rsidRDefault="00720DF2" w:rsidP="003933AE">
            <w:r w:rsidRPr="00233339">
              <w:tab/>
              <w:t>displays text property value specified in the Property Sheet</w:t>
            </w:r>
          </w:p>
          <w:p w:rsidR="00720DF2" w:rsidRPr="00233339" w:rsidRDefault="00720DF2" w:rsidP="003933AE">
            <w:r w:rsidRPr="00233339">
              <w:t>Else if a database formula is specified</w:t>
            </w:r>
          </w:p>
          <w:p w:rsidR="00720DF2" w:rsidRPr="00233339" w:rsidRDefault="00720DF2" w:rsidP="003933AE">
            <w:r w:rsidRPr="00233339">
              <w:tab/>
              <w:t>displays result of the database formula</w:t>
            </w:r>
          </w:p>
          <w:p w:rsidR="00720DF2" w:rsidRPr="00233339" w:rsidRDefault="00720DF2" w:rsidP="003933AE">
            <w:r w:rsidRPr="00233339">
              <w:t>Else</w:t>
            </w:r>
          </w:p>
          <w:p w:rsidR="00720DF2" w:rsidRPr="00233339" w:rsidRDefault="00720DF2" w:rsidP="003933AE">
            <w:r w:rsidRPr="00233339">
              <w:tab/>
              <w:t>displays default text</w:t>
            </w:r>
          </w:p>
          <w:p w:rsidR="00720DF2" w:rsidRPr="00233339" w:rsidRDefault="00720DF2" w:rsidP="003933AE">
            <w:r w:rsidRPr="00233339">
              <w:t xml:space="preserve">Example: </w:t>
            </w:r>
            <w:proofErr w:type="spellStart"/>
            <w:r w:rsidRPr="00233339">
              <w:t>RegionID</w:t>
            </w:r>
            <w:proofErr w:type="spellEnd"/>
            <w:r w:rsidRPr="00233339">
              <w:t xml:space="preserve"> field can have a Label text formula as </w:t>
            </w:r>
          </w:p>
          <w:p w:rsidR="00720DF2" w:rsidRPr="00233339" w:rsidRDefault="00720DF2" w:rsidP="003933AE">
            <w:r w:rsidRPr="00233339">
              <w:lastRenderedPageBreak/>
              <w:t>= Resource(“Region”)</w:t>
            </w:r>
          </w:p>
          <w:p w:rsidR="00720DF2" w:rsidRPr="00233339" w:rsidRDefault="00720DF2" w:rsidP="003933AE">
            <w:r w:rsidRPr="00233339">
              <w:t>where Region is a resource name</w:t>
            </w:r>
          </w:p>
        </w:tc>
      </w:tr>
      <w:tr w:rsidR="00720DF2" w:rsidRPr="00372B2C" w:rsidTr="003933AE">
        <w:tc>
          <w:tcPr>
            <w:tcW w:w="2412"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372B2C" w:rsidRDefault="00720DF2" w:rsidP="003933AE">
            <w:r w:rsidRPr="00372B2C">
              <w:lastRenderedPageBreak/>
              <w:t>Validate when inserting record</w:t>
            </w:r>
          </w:p>
        </w:tc>
        <w:tc>
          <w:tcPr>
            <w:tcW w:w="8028"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372B2C" w:rsidRDefault="00720DF2" w:rsidP="003933AE">
            <w:r w:rsidRPr="00372B2C">
              <w:t>A validation formula applied to the field just before the record is inserted in the database</w:t>
            </w:r>
            <w:r>
              <w:t>.</w:t>
            </w:r>
          </w:p>
          <w:p w:rsidR="00720DF2" w:rsidRPr="00233339" w:rsidRDefault="00720DF2" w:rsidP="003933AE">
            <w:r w:rsidRPr="00233339">
              <w:t>Example: Validation formula for a Quantity field</w:t>
            </w:r>
          </w:p>
          <w:p w:rsidR="00720DF2" w:rsidRPr="00372B2C" w:rsidRDefault="00720DF2" w:rsidP="003933AE">
            <w:r w:rsidRPr="00233339">
              <w:t>= IF(Freight &lt; 100, "Error: Must be over 100", "")</w:t>
            </w:r>
          </w:p>
        </w:tc>
      </w:tr>
      <w:tr w:rsidR="00720DF2" w:rsidRPr="00372B2C" w:rsidTr="003933AE">
        <w:tc>
          <w:tcPr>
            <w:tcW w:w="2412"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372B2C" w:rsidRDefault="00720DF2" w:rsidP="003933AE">
            <w:r w:rsidRPr="00372B2C">
              <w:t>Validate when updating record</w:t>
            </w:r>
          </w:p>
        </w:tc>
        <w:tc>
          <w:tcPr>
            <w:tcW w:w="8028"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372B2C" w:rsidRDefault="00720DF2" w:rsidP="003933AE">
            <w:r w:rsidRPr="00372B2C">
              <w:t>A validation formula applied to the field just before the record is updated in the database</w:t>
            </w:r>
            <w:r>
              <w:t>.</w:t>
            </w:r>
          </w:p>
          <w:p w:rsidR="00720DF2" w:rsidRPr="00233339" w:rsidRDefault="00720DF2" w:rsidP="003933AE">
            <w:r w:rsidRPr="00233339">
              <w:t>Example: Validation formula for a Quantity field</w:t>
            </w:r>
          </w:p>
          <w:p w:rsidR="00720DF2" w:rsidRPr="00372B2C" w:rsidRDefault="00720DF2" w:rsidP="003933AE">
            <w:r w:rsidRPr="00233339">
              <w:t>= IF(Freight &lt; 100, "Error: Must be over 100", "")</w:t>
            </w:r>
          </w:p>
        </w:tc>
      </w:tr>
    </w:tbl>
    <w:p w:rsidR="007B71D7" w:rsidRPr="00665469" w:rsidRDefault="007B71D7" w:rsidP="007B71D7">
      <w:r>
        <w:t xml:space="preserve">Action </w:t>
      </w:r>
      <w:r w:rsidR="000E5697">
        <w:t>formulas are</w:t>
      </w:r>
      <w:r>
        <w:t xml:space="preserve"> available in both the Data Access Layer via </w:t>
      </w:r>
      <w:r w:rsidR="000E5697">
        <w:t xml:space="preserve">the </w:t>
      </w:r>
      <w:r>
        <w:t xml:space="preserve">Databases </w:t>
      </w:r>
      <w:r w:rsidR="000E5697">
        <w:t xml:space="preserve">Property Sheet </w:t>
      </w:r>
      <w:r>
        <w:t xml:space="preserve">(described here) and in the Presentation Layer via the </w:t>
      </w:r>
      <w:r w:rsidR="000E5697">
        <w:t xml:space="preserve">Page </w:t>
      </w:r>
      <w:r>
        <w:t xml:space="preserve">Property Sheet.  In some cases, you may have formulas in both the Data Access Layer and in the Presentation Layer, and the question arises as to which takes precedence.  Since formulas at both levels are always executed for their respective events, it is possible for one formula to override or overrule the result of another formula based on their execution sequence.  </w:t>
      </w:r>
      <w:r w:rsidRPr="00665469">
        <w:t xml:space="preserve">The chronological </w:t>
      </w:r>
      <w:r>
        <w:t>execution sequences (evaluation order) for formulas are</w:t>
      </w:r>
      <w:r w:rsidRPr="00665469">
        <w:t>:</w:t>
      </w:r>
    </w:p>
    <w:tbl>
      <w:tblPr>
        <w:tblW w:w="9950" w:type="dxa"/>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000" w:firstRow="0" w:lastRow="0" w:firstColumn="0" w:lastColumn="0" w:noHBand="0" w:noVBand="0"/>
      </w:tblPr>
      <w:tblGrid>
        <w:gridCol w:w="4186"/>
        <w:gridCol w:w="5764"/>
      </w:tblGrid>
      <w:tr w:rsidR="007B71D7" w:rsidRPr="00372B2C" w:rsidTr="003933AE">
        <w:trPr>
          <w:tblHeader/>
        </w:trPr>
        <w:tc>
          <w:tcPr>
            <w:tcW w:w="4186"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Event</w:t>
            </w:r>
          </w:p>
        </w:tc>
        <w:tc>
          <w:tcPr>
            <w:tcW w:w="5764"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Execution sequence</w:t>
            </w:r>
          </w:p>
        </w:tc>
      </w:tr>
      <w:tr w:rsidR="007B71D7" w:rsidRPr="00372B2C" w:rsidTr="003933AE">
        <w:tc>
          <w:tcPr>
            <w:tcW w:w="4186"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372B2C" w:rsidRDefault="007B71D7" w:rsidP="003933AE">
            <w:r>
              <w:t>Reading a record</w:t>
            </w:r>
          </w:p>
        </w:tc>
        <w:tc>
          <w:tcPr>
            <w:tcW w:w="5764"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910F35" w:rsidRDefault="007B71D7" w:rsidP="003933AE">
            <w:r>
              <w:t xml:space="preserve">1.  </w:t>
            </w:r>
            <w:r w:rsidRPr="00910F35">
              <w:t>Initialize when Reading Record  (data access layer event)</w:t>
            </w:r>
          </w:p>
          <w:p w:rsidR="007B71D7" w:rsidRPr="00910F35" w:rsidRDefault="007B71D7" w:rsidP="003933AE">
            <w:r>
              <w:t xml:space="preserve">2.  Initialize when Showing </w:t>
            </w:r>
            <w:r w:rsidRPr="00910F35">
              <w:t>Record  (presentation layer event)</w:t>
            </w:r>
          </w:p>
        </w:tc>
      </w:tr>
      <w:tr w:rsidR="007B71D7" w:rsidRPr="00372B2C" w:rsidTr="003933AE">
        <w:tc>
          <w:tcPr>
            <w:tcW w:w="4186"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665469" w:rsidRDefault="007B71D7" w:rsidP="003933AE">
            <w:r>
              <w:t>Adding a new record to the database</w:t>
            </w:r>
          </w:p>
        </w:tc>
        <w:tc>
          <w:tcPr>
            <w:tcW w:w="5764"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910F35" w:rsidRDefault="007B71D7" w:rsidP="003933AE">
            <w:r>
              <w:t xml:space="preserve">1.  Initialize </w:t>
            </w:r>
            <w:r w:rsidRPr="00910F35">
              <w:t>when Adding Record (presentation layer event)</w:t>
            </w:r>
          </w:p>
          <w:p w:rsidR="007B71D7" w:rsidRPr="00910F35" w:rsidRDefault="007B71D7" w:rsidP="003933AE">
            <w:r>
              <w:t xml:space="preserve">2.  </w:t>
            </w:r>
            <w:r w:rsidRPr="00910F35">
              <w:t>Initialize when Inserting Record (data access layer event)</w:t>
            </w:r>
          </w:p>
        </w:tc>
      </w:tr>
      <w:tr w:rsidR="007B71D7" w:rsidRPr="00372B2C" w:rsidTr="003933AE">
        <w:tc>
          <w:tcPr>
            <w:tcW w:w="4186" w:type="dxa"/>
            <w:tcBorders>
              <w:top w:val="single" w:sz="12" w:space="0" w:color="FFFFFF"/>
              <w:left w:val="single" w:sz="12" w:space="0" w:color="FFFFFF"/>
              <w:bottom w:val="single" w:sz="12" w:space="0" w:color="FFFFFF"/>
              <w:right w:val="single" w:sz="12" w:space="0" w:color="FFFFFF"/>
            </w:tcBorders>
            <w:shd w:val="clear" w:color="auto" w:fill="E0E0E0"/>
          </w:tcPr>
          <w:p w:rsidR="007B71D7" w:rsidRDefault="007B71D7" w:rsidP="003933AE">
            <w:r>
              <w:t>Updating an existing record in the database</w:t>
            </w:r>
          </w:p>
        </w:tc>
        <w:tc>
          <w:tcPr>
            <w:tcW w:w="5764"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910F35" w:rsidRDefault="007B71D7" w:rsidP="003933AE">
            <w:r>
              <w:t xml:space="preserve">1.  Initialize </w:t>
            </w:r>
            <w:r w:rsidRPr="00910F35">
              <w:t>when Editing Record (presentation layer event)</w:t>
            </w:r>
          </w:p>
          <w:p w:rsidR="007B71D7" w:rsidRPr="00910F35" w:rsidRDefault="007B71D7" w:rsidP="003933AE">
            <w:r>
              <w:t xml:space="preserve">2.  </w:t>
            </w:r>
            <w:r w:rsidRPr="00910F35">
              <w:t>Initialize when Updating Record (data access layer event)</w:t>
            </w:r>
          </w:p>
        </w:tc>
      </w:tr>
    </w:tbl>
    <w:p w:rsidR="007B71D7" w:rsidRDefault="005A4031" w:rsidP="000A1B6E">
      <w:pPr>
        <w:pStyle w:val="Heading2"/>
        <w:numPr>
          <w:ilvl w:val="0"/>
          <w:numId w:val="0"/>
        </w:numPr>
      </w:pPr>
      <w:bookmarkStart w:id="15" w:name="_Ref413404394"/>
      <w:bookmarkStart w:id="16" w:name="_Toc413415031"/>
      <w:r>
        <w:lastRenderedPageBreak/>
        <w:t>Data C</w:t>
      </w:r>
      <w:r w:rsidR="007B71D7">
        <w:t>onversion properties</w:t>
      </w:r>
      <w:bookmarkEnd w:id="15"/>
      <w:bookmarkEnd w:id="16"/>
    </w:p>
    <w:p w:rsidR="007B71D7" w:rsidRPr="00535269" w:rsidRDefault="007B71D7" w:rsidP="007B71D7">
      <w:r w:rsidRPr="00535269">
        <w:fldChar w:fldCharType="begin"/>
      </w:r>
      <w:r w:rsidRPr="00535269">
        <w:instrText>xe "</w:instrText>
      </w:r>
      <w:r>
        <w:instrText>Data conversion properties</w:instrText>
      </w:r>
      <w:r w:rsidRPr="00535269">
        <w:instrText>"</w:instrText>
      </w:r>
      <w:r w:rsidRPr="00535269">
        <w:fldChar w:fldCharType="end"/>
      </w:r>
      <w:r w:rsidRPr="00535269">
        <w:fldChar w:fldCharType="begin"/>
      </w:r>
      <w:r w:rsidRPr="00535269">
        <w:instrText>xe "Formatting options"</w:instrText>
      </w:r>
      <w:r w:rsidRPr="00535269">
        <w:fldChar w:fldCharType="end"/>
      </w:r>
      <w:r w:rsidRPr="00535269">
        <w:fldChar w:fldCharType="begin"/>
      </w:r>
      <w:r w:rsidRPr="00535269">
        <w:instrText>xe "Formatting:Field options"</w:instrText>
      </w:r>
      <w:r w:rsidRPr="00535269">
        <w:fldChar w:fldCharType="end"/>
      </w:r>
      <w:r w:rsidRPr="00535269">
        <w:fldChar w:fldCharType="begin"/>
      </w:r>
      <w:r w:rsidRPr="00535269">
        <w:instrText>xe "Conversion:Field options"</w:instrText>
      </w:r>
      <w:r w:rsidRPr="00535269">
        <w:fldChar w:fldCharType="end"/>
      </w:r>
      <w:r>
        <w:t>These</w:t>
      </w:r>
      <w:r w:rsidRPr="00535269">
        <w:t xml:space="preserve"> </w:t>
      </w:r>
      <w:r>
        <w:t>data conversion properties</w:t>
      </w:r>
      <w:r w:rsidRPr="00535269">
        <w:t xml:space="preserve"> are available</w:t>
      </w:r>
      <w:r>
        <w:t xml:space="preserve"> when you select an individual database field</w:t>
      </w:r>
      <w:r w:rsidRPr="00535269">
        <w:t>.</w:t>
      </w:r>
    </w:p>
    <w:tbl>
      <w:tblPr>
        <w:tblW w:w="10372" w:type="dxa"/>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1862"/>
        <w:gridCol w:w="8510"/>
      </w:tblGrid>
      <w:tr w:rsidR="007B71D7" w:rsidTr="003933AE">
        <w:trPr>
          <w:tblHeader/>
        </w:trPr>
        <w:tc>
          <w:tcPr>
            <w:tcW w:w="1862"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Property</w:t>
            </w:r>
          </w:p>
        </w:tc>
        <w:tc>
          <w:tcPr>
            <w:tcW w:w="8510"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Description</w:t>
            </w:r>
          </w:p>
        </w:tc>
      </w:tr>
      <w:tr w:rsidR="00720DF2" w:rsidRPr="00535269" w:rsidTr="003933AE">
        <w:tc>
          <w:tcPr>
            <w:tcW w:w="1862"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535269" w:rsidRDefault="00720DF2" w:rsidP="003933AE">
            <w:r>
              <w:t>Case c</w:t>
            </w:r>
            <w:r w:rsidRPr="00535269">
              <w:t>onversion</w:t>
            </w:r>
          </w:p>
        </w:tc>
        <w:tc>
          <w:tcPr>
            <w:tcW w:w="8510"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535269" w:rsidRDefault="00720DF2" w:rsidP="003933AE">
            <w:r w:rsidRPr="00535269">
              <w:fldChar w:fldCharType="begin"/>
            </w:r>
            <w:r w:rsidRPr="00535269">
              <w:instrText>xe "</w:instrText>
            </w:r>
            <w:r>
              <w:instrText>Data conversion properties</w:instrText>
            </w:r>
            <w:r w:rsidRPr="00535269">
              <w:instrText>:Case conversion"</w:instrText>
            </w:r>
            <w:r w:rsidRPr="00535269">
              <w:fldChar w:fldCharType="end"/>
            </w:r>
            <w:r w:rsidRPr="00535269">
              <w:fldChar w:fldCharType="begin"/>
            </w:r>
            <w:r w:rsidRPr="00535269">
              <w:instrText>xe "Database fields:Case conversion"</w:instrText>
            </w:r>
            <w:r w:rsidRPr="00535269">
              <w:fldChar w:fldCharType="end"/>
            </w:r>
            <w:r w:rsidRPr="00535269">
              <w:fldChar w:fldCharType="begin"/>
            </w:r>
            <w:r w:rsidRPr="00535269">
              <w:instrText>xe "Case conversion"</w:instrText>
            </w:r>
            <w:r w:rsidRPr="00535269">
              <w:fldChar w:fldCharType="end"/>
            </w:r>
            <w:r>
              <w:t>Indicates how to process text e</w:t>
            </w:r>
            <w:r w:rsidRPr="00535269">
              <w:t>ntered into the field when new records are created o</w:t>
            </w:r>
            <w:r>
              <w:t>r existing records are updated.</w:t>
            </w:r>
          </w:p>
          <w:tbl>
            <w:tblPr>
              <w:tblW w:w="0" w:type="auto"/>
              <w:tblLook w:val="0000" w:firstRow="0" w:lastRow="0" w:firstColumn="0" w:lastColumn="0" w:noHBand="0" w:noVBand="0"/>
            </w:tblPr>
            <w:tblGrid>
              <w:gridCol w:w="2250"/>
              <w:gridCol w:w="5972"/>
            </w:tblGrid>
            <w:tr w:rsidR="00720DF2" w:rsidRPr="00535269" w:rsidTr="003933AE">
              <w:trPr>
                <w:cantSplit/>
              </w:trPr>
              <w:tc>
                <w:tcPr>
                  <w:tcW w:w="2250" w:type="dxa"/>
                  <w:tcBorders>
                    <w:top w:val="nil"/>
                    <w:left w:val="nil"/>
                    <w:bottom w:val="nil"/>
                    <w:right w:val="nil"/>
                  </w:tcBorders>
                </w:tcPr>
                <w:p w:rsidR="00720DF2" w:rsidRPr="00535269" w:rsidRDefault="00720DF2" w:rsidP="003933AE">
                  <w:r w:rsidRPr="00535269">
                    <w:t>None</w:t>
                  </w:r>
                </w:p>
              </w:tc>
              <w:tc>
                <w:tcPr>
                  <w:tcW w:w="5972" w:type="dxa"/>
                  <w:tcBorders>
                    <w:top w:val="nil"/>
                    <w:left w:val="nil"/>
                    <w:bottom w:val="nil"/>
                    <w:right w:val="nil"/>
                  </w:tcBorders>
                </w:tcPr>
                <w:p w:rsidR="00720DF2" w:rsidRPr="00535269" w:rsidRDefault="00720DF2" w:rsidP="003933AE">
                  <w:r w:rsidRPr="00535269">
                    <w:t>No conversion is applied to the text string.</w:t>
                  </w:r>
                </w:p>
              </w:tc>
            </w:tr>
            <w:tr w:rsidR="00720DF2" w:rsidRPr="00535269" w:rsidTr="003933AE">
              <w:trPr>
                <w:cantSplit/>
              </w:trPr>
              <w:tc>
                <w:tcPr>
                  <w:tcW w:w="2250" w:type="dxa"/>
                  <w:tcBorders>
                    <w:top w:val="nil"/>
                    <w:left w:val="nil"/>
                    <w:bottom w:val="nil"/>
                    <w:right w:val="nil"/>
                  </w:tcBorders>
                </w:tcPr>
                <w:p w:rsidR="00720DF2" w:rsidRPr="00535269" w:rsidRDefault="00720DF2" w:rsidP="003933AE">
                  <w:r w:rsidRPr="00535269">
                    <w:t>All Lowercase</w:t>
                  </w:r>
                </w:p>
              </w:tc>
              <w:tc>
                <w:tcPr>
                  <w:tcW w:w="5972" w:type="dxa"/>
                  <w:tcBorders>
                    <w:top w:val="nil"/>
                    <w:left w:val="nil"/>
                    <w:bottom w:val="nil"/>
                    <w:right w:val="nil"/>
                  </w:tcBorders>
                </w:tcPr>
                <w:p w:rsidR="00720DF2" w:rsidRPr="00535269" w:rsidRDefault="00720DF2" w:rsidP="003933AE">
                  <w:r w:rsidRPr="00535269">
                    <w:fldChar w:fldCharType="begin"/>
                  </w:r>
                  <w:r w:rsidRPr="00535269">
                    <w:instrText>xe "All Lowercase"</w:instrText>
                  </w:r>
                  <w:r w:rsidRPr="00535269">
                    <w:fldChar w:fldCharType="end"/>
                  </w:r>
                  <w:r w:rsidRPr="00535269">
                    <w:fldChar w:fldCharType="begin"/>
                  </w:r>
                  <w:r w:rsidRPr="00535269">
                    <w:instrText>xe "Lowercase field formatting"</w:instrText>
                  </w:r>
                  <w:r w:rsidRPr="00535269">
                    <w:fldChar w:fldCharType="end"/>
                  </w:r>
                  <w:r w:rsidRPr="00535269">
                    <w:fldChar w:fldCharType="begin"/>
                  </w:r>
                  <w:r w:rsidRPr="00535269">
                    <w:instrText>xe "Display format:Lowercase"</w:instrText>
                  </w:r>
                  <w:r w:rsidRPr="00535269">
                    <w:fldChar w:fldCharType="end"/>
                  </w:r>
                  <w:r w:rsidRPr="00535269">
                    <w:t>The text string is converted to all lowercase.  Leading and trailing spaces are removed.</w:t>
                  </w:r>
                </w:p>
              </w:tc>
            </w:tr>
            <w:tr w:rsidR="00720DF2" w:rsidRPr="00535269" w:rsidTr="003933AE">
              <w:trPr>
                <w:cantSplit/>
              </w:trPr>
              <w:tc>
                <w:tcPr>
                  <w:tcW w:w="2250" w:type="dxa"/>
                  <w:tcBorders>
                    <w:top w:val="nil"/>
                    <w:left w:val="nil"/>
                    <w:bottom w:val="nil"/>
                    <w:right w:val="nil"/>
                  </w:tcBorders>
                </w:tcPr>
                <w:p w:rsidR="00720DF2" w:rsidRPr="00535269" w:rsidRDefault="00720DF2" w:rsidP="003933AE">
                  <w:r w:rsidRPr="00535269">
                    <w:t>All Uppercase</w:t>
                  </w:r>
                </w:p>
              </w:tc>
              <w:tc>
                <w:tcPr>
                  <w:tcW w:w="5972" w:type="dxa"/>
                  <w:tcBorders>
                    <w:top w:val="nil"/>
                    <w:left w:val="nil"/>
                    <w:bottom w:val="nil"/>
                    <w:right w:val="nil"/>
                  </w:tcBorders>
                </w:tcPr>
                <w:p w:rsidR="00720DF2" w:rsidRPr="00535269" w:rsidRDefault="00720DF2" w:rsidP="003933AE">
                  <w:r w:rsidRPr="00535269">
                    <w:fldChar w:fldCharType="begin"/>
                  </w:r>
                  <w:r w:rsidRPr="00535269">
                    <w:instrText>xe "All Uppercase"</w:instrText>
                  </w:r>
                  <w:r w:rsidRPr="00535269">
                    <w:fldChar w:fldCharType="end"/>
                  </w:r>
                  <w:r w:rsidRPr="00535269">
                    <w:fldChar w:fldCharType="begin"/>
                  </w:r>
                  <w:r w:rsidRPr="00535269">
                    <w:instrText>xe "Uppercase field formatting"</w:instrText>
                  </w:r>
                  <w:r w:rsidRPr="00535269">
                    <w:fldChar w:fldCharType="end"/>
                  </w:r>
                  <w:r w:rsidRPr="00535269">
                    <w:fldChar w:fldCharType="begin"/>
                  </w:r>
                  <w:r w:rsidRPr="00535269">
                    <w:instrText>xe "Display format:Uppercase"</w:instrText>
                  </w:r>
                  <w:r w:rsidRPr="00535269">
                    <w:fldChar w:fldCharType="end"/>
                  </w:r>
                  <w:r w:rsidRPr="00535269">
                    <w:t>The text string is converted to all uppercase.</w:t>
                  </w:r>
                </w:p>
              </w:tc>
            </w:tr>
            <w:tr w:rsidR="00720DF2" w:rsidRPr="00535269" w:rsidTr="003933AE">
              <w:trPr>
                <w:cantSplit/>
              </w:trPr>
              <w:tc>
                <w:tcPr>
                  <w:tcW w:w="2250" w:type="dxa"/>
                  <w:tcBorders>
                    <w:top w:val="nil"/>
                    <w:left w:val="nil"/>
                    <w:bottom w:val="nil"/>
                    <w:right w:val="nil"/>
                  </w:tcBorders>
                </w:tcPr>
                <w:p w:rsidR="00720DF2" w:rsidRPr="00535269" w:rsidRDefault="00720DF2" w:rsidP="003933AE">
                  <w:r w:rsidRPr="00535269">
                    <w:t>Capitalize All Words</w:t>
                  </w:r>
                </w:p>
              </w:tc>
              <w:tc>
                <w:tcPr>
                  <w:tcW w:w="5972" w:type="dxa"/>
                  <w:tcBorders>
                    <w:top w:val="nil"/>
                    <w:left w:val="nil"/>
                    <w:bottom w:val="nil"/>
                    <w:right w:val="nil"/>
                  </w:tcBorders>
                </w:tcPr>
                <w:p w:rsidR="00720DF2" w:rsidRPr="00535269" w:rsidRDefault="00720DF2" w:rsidP="003933AE">
                  <w:r w:rsidRPr="00535269">
                    <w:fldChar w:fldCharType="begin"/>
                  </w:r>
                  <w:r w:rsidRPr="00535269">
                    <w:instrText>xe "Capitalize All Words"</w:instrText>
                  </w:r>
                  <w:r w:rsidRPr="00535269">
                    <w:fldChar w:fldCharType="end"/>
                  </w:r>
                  <w:r w:rsidRPr="00535269">
                    <w:fldChar w:fldCharType="begin"/>
                  </w:r>
                  <w:r w:rsidRPr="00535269">
                    <w:instrText>xe "Capitalized field formatting"</w:instrText>
                  </w:r>
                  <w:r w:rsidRPr="00535269">
                    <w:fldChar w:fldCharType="end"/>
                  </w:r>
                  <w:r w:rsidRPr="00535269">
                    <w:fldChar w:fldCharType="begin"/>
                  </w:r>
                  <w:r w:rsidRPr="00535269">
                    <w:instrText>xe "Display format:Capitalized"</w:instrText>
                  </w:r>
                  <w:r w:rsidRPr="00535269">
                    <w:fldChar w:fldCharType="end"/>
                  </w:r>
                  <w:r w:rsidRPr="00535269">
                    <w:t>Every word in the string is capitalized.</w:t>
                  </w:r>
                </w:p>
              </w:tc>
            </w:tr>
          </w:tbl>
          <w:p w:rsidR="00720DF2" w:rsidRPr="00535269" w:rsidRDefault="00720DF2" w:rsidP="003933AE"/>
        </w:tc>
      </w:tr>
      <w:tr w:rsidR="00720DF2" w:rsidRPr="00535269" w:rsidTr="003933AE">
        <w:tc>
          <w:tcPr>
            <w:tcW w:w="1862"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535269" w:rsidRDefault="00720DF2" w:rsidP="003933AE">
            <w:r>
              <w:t>Storage f</w:t>
            </w:r>
            <w:r w:rsidRPr="00535269">
              <w:t>ormat</w:t>
            </w:r>
          </w:p>
        </w:tc>
        <w:tc>
          <w:tcPr>
            <w:tcW w:w="8510"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535269" w:rsidRDefault="00720DF2" w:rsidP="003933AE">
            <w:r w:rsidRPr="00535269">
              <w:fldChar w:fldCharType="begin"/>
            </w:r>
            <w:r w:rsidRPr="00535269">
              <w:instrText>xe "</w:instrText>
            </w:r>
            <w:r>
              <w:instrText>Data conversion properties</w:instrText>
            </w:r>
            <w:r w:rsidRPr="00535269">
              <w:instrText>:Storage format"</w:instrText>
            </w:r>
            <w:r w:rsidRPr="00535269">
              <w:fldChar w:fldCharType="end"/>
            </w:r>
            <w:r w:rsidRPr="00535269">
              <w:fldChar w:fldCharType="begin"/>
            </w:r>
            <w:r w:rsidRPr="00535269">
              <w:instrText>xe "Storage formats"</w:instrText>
            </w:r>
            <w:r w:rsidRPr="00535269">
              <w:fldChar w:fldCharType="end"/>
            </w:r>
            <w:r w:rsidRPr="00535269">
              <w:fldChar w:fldCharType="begin"/>
            </w:r>
            <w:r w:rsidRPr="00535269">
              <w:instrText>xe "Database fields:Storage formats"</w:instrText>
            </w:r>
            <w:r w:rsidRPr="00535269">
              <w:fldChar w:fldCharType="end"/>
            </w:r>
            <w:r>
              <w:t>T</w:t>
            </w:r>
            <w:r w:rsidRPr="00535269">
              <w:t>he field’s storage format, typically for numbers and dates.</w:t>
            </w:r>
          </w:p>
          <w:p w:rsidR="00720DF2" w:rsidRPr="00535269" w:rsidRDefault="00720DF2" w:rsidP="003933AE">
            <w:r w:rsidRPr="00535269">
              <w:t xml:space="preserve">See </w:t>
            </w:r>
            <w:r w:rsidRPr="00535269">
              <w:fldChar w:fldCharType="begin"/>
            </w:r>
            <w:r w:rsidRPr="00535269">
              <w:instrText xml:space="preserve"> REF _Ref53462635 \h  \* MERGEFORMAT </w:instrText>
            </w:r>
            <w:r w:rsidRPr="00535269">
              <w:fldChar w:fldCharType="separate"/>
            </w:r>
            <w:r>
              <w:t>Storage Format Options</w:t>
            </w:r>
            <w:r w:rsidRPr="00535269">
              <w:fldChar w:fldCharType="end"/>
            </w:r>
            <w:r w:rsidRPr="00535269">
              <w:t xml:space="preserve"> for details.</w:t>
            </w:r>
          </w:p>
        </w:tc>
      </w:tr>
      <w:tr w:rsidR="00720DF2" w:rsidRPr="00535269" w:rsidTr="003933AE">
        <w:trPr>
          <w:cantSplit/>
        </w:trPr>
        <w:tc>
          <w:tcPr>
            <w:tcW w:w="1862"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535269" w:rsidRDefault="00720DF2" w:rsidP="003933AE">
            <w:r>
              <w:t>Trim s</w:t>
            </w:r>
            <w:r w:rsidRPr="00535269">
              <w:t>paces</w:t>
            </w:r>
          </w:p>
        </w:tc>
        <w:tc>
          <w:tcPr>
            <w:tcW w:w="8510"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535269" w:rsidRDefault="00720DF2" w:rsidP="003933AE">
            <w:r w:rsidRPr="00535269">
              <w:fldChar w:fldCharType="begin"/>
            </w:r>
            <w:r w:rsidRPr="00535269">
              <w:instrText>xe "</w:instrText>
            </w:r>
            <w:r>
              <w:instrText>Data conversion properties</w:instrText>
            </w:r>
            <w:r w:rsidRPr="00535269">
              <w:instrText>:Trim spaces"</w:instrText>
            </w:r>
            <w:r w:rsidRPr="00535269">
              <w:fldChar w:fldCharType="end"/>
            </w:r>
            <w:r w:rsidRPr="00535269">
              <w:fldChar w:fldCharType="begin"/>
            </w:r>
            <w:r w:rsidRPr="00535269">
              <w:instrText>xe "Trim function"</w:instrText>
            </w:r>
            <w:r w:rsidRPr="00535269">
              <w:fldChar w:fldCharType="end"/>
            </w:r>
            <w:r w:rsidRPr="00535269">
              <w:fldChar w:fldCharType="begin"/>
            </w:r>
            <w:r w:rsidRPr="00535269">
              <w:instrText>xe "Database fields:Trim function"</w:instrText>
            </w:r>
            <w:r w:rsidRPr="00535269">
              <w:fldChar w:fldCharType="end"/>
            </w:r>
            <w:r>
              <w:t>Indicates</w:t>
            </w:r>
            <w:r w:rsidRPr="00535269">
              <w:t xml:space="preserve"> whether </w:t>
            </w:r>
            <w:r>
              <w:t xml:space="preserve">to trim leading and trailing spaces </w:t>
            </w:r>
            <w:r w:rsidRPr="00535269">
              <w:t>on data entered into the field when new records are created o</w:t>
            </w:r>
            <w:r>
              <w:t>r existing records are updated.</w:t>
            </w:r>
          </w:p>
          <w:tbl>
            <w:tblPr>
              <w:tblW w:w="0" w:type="auto"/>
              <w:tblLook w:val="0000" w:firstRow="0" w:lastRow="0" w:firstColumn="0" w:lastColumn="0" w:noHBand="0" w:noVBand="0"/>
            </w:tblPr>
            <w:tblGrid>
              <w:gridCol w:w="627"/>
              <w:gridCol w:w="7595"/>
            </w:tblGrid>
            <w:tr w:rsidR="00720DF2" w:rsidRPr="00535269" w:rsidTr="003933AE">
              <w:trPr>
                <w:cantSplit/>
              </w:trPr>
              <w:tc>
                <w:tcPr>
                  <w:tcW w:w="627" w:type="dxa"/>
                  <w:tcBorders>
                    <w:top w:val="nil"/>
                    <w:left w:val="nil"/>
                    <w:bottom w:val="nil"/>
                    <w:right w:val="nil"/>
                  </w:tcBorders>
                </w:tcPr>
                <w:p w:rsidR="00720DF2" w:rsidRPr="00535269" w:rsidRDefault="00720DF2" w:rsidP="003933AE">
                  <w:r w:rsidRPr="00535269">
                    <w:t>Yes</w:t>
                  </w:r>
                </w:p>
              </w:tc>
              <w:tc>
                <w:tcPr>
                  <w:tcW w:w="7595" w:type="dxa"/>
                  <w:tcBorders>
                    <w:top w:val="nil"/>
                    <w:left w:val="nil"/>
                    <w:bottom w:val="nil"/>
                    <w:right w:val="nil"/>
                  </w:tcBorders>
                </w:tcPr>
                <w:p w:rsidR="00720DF2" w:rsidRPr="00535269" w:rsidRDefault="00720DF2" w:rsidP="003933AE">
                  <w:r w:rsidRPr="00535269">
                    <w:t>Leading and trailing spaces are removed from the string.</w:t>
                  </w:r>
                </w:p>
              </w:tc>
            </w:tr>
            <w:tr w:rsidR="00720DF2" w:rsidRPr="00535269" w:rsidTr="003933AE">
              <w:trPr>
                <w:cantSplit/>
              </w:trPr>
              <w:tc>
                <w:tcPr>
                  <w:tcW w:w="627" w:type="dxa"/>
                  <w:tcBorders>
                    <w:top w:val="nil"/>
                    <w:left w:val="nil"/>
                    <w:bottom w:val="nil"/>
                    <w:right w:val="nil"/>
                  </w:tcBorders>
                </w:tcPr>
                <w:p w:rsidR="00720DF2" w:rsidRPr="00535269" w:rsidRDefault="00720DF2" w:rsidP="003933AE">
                  <w:r w:rsidRPr="00535269">
                    <w:t>No</w:t>
                  </w:r>
                </w:p>
              </w:tc>
              <w:tc>
                <w:tcPr>
                  <w:tcW w:w="7595" w:type="dxa"/>
                  <w:tcBorders>
                    <w:top w:val="nil"/>
                    <w:left w:val="nil"/>
                    <w:bottom w:val="nil"/>
                    <w:right w:val="nil"/>
                  </w:tcBorders>
                </w:tcPr>
                <w:p w:rsidR="00720DF2" w:rsidRPr="00535269" w:rsidRDefault="00720DF2" w:rsidP="003933AE">
                  <w:r w:rsidRPr="00535269">
                    <w:t>Leading and trailing spaces are not removed from the string.  The string is unaltered.</w:t>
                  </w:r>
                </w:p>
              </w:tc>
            </w:tr>
          </w:tbl>
          <w:p w:rsidR="00720DF2" w:rsidRPr="00535269" w:rsidRDefault="00720DF2" w:rsidP="003933AE"/>
        </w:tc>
      </w:tr>
    </w:tbl>
    <w:p w:rsidR="000A1B6E" w:rsidRDefault="000A1B6E" w:rsidP="000A1B6E">
      <w:pPr>
        <w:pStyle w:val="Heading5"/>
      </w:pPr>
      <w:bookmarkStart w:id="17" w:name="_Ref53462635"/>
      <w:bookmarkStart w:id="18" w:name="_Toc74465825"/>
      <w:bookmarkStart w:id="19" w:name="_Toc74555058"/>
      <w:bookmarkStart w:id="20" w:name="_Toc46318223"/>
      <w:bookmarkStart w:id="21" w:name="_Toc46552591"/>
      <w:bookmarkStart w:id="22" w:name="_Toc48382336"/>
      <w:bookmarkStart w:id="23" w:name="_Ref48388305"/>
      <w:bookmarkStart w:id="24" w:name="_Toc49837530"/>
      <w:bookmarkStart w:id="25" w:name="_Ref50812960"/>
      <w:bookmarkStart w:id="26" w:name="_Toc52951725"/>
      <w:r>
        <w:t>Storage Format Options</w:t>
      </w:r>
      <w:bookmarkEnd w:id="17"/>
      <w:bookmarkEnd w:id="18"/>
      <w:bookmarkEnd w:id="19"/>
    </w:p>
    <w:p w:rsidR="000A1B6E" w:rsidRPr="009C320F" w:rsidRDefault="000A1B6E" w:rsidP="000A1B6E">
      <w:r w:rsidRPr="009C320F">
        <w:fldChar w:fldCharType="begin"/>
      </w:r>
      <w:r w:rsidRPr="009C320F">
        <w:instrText>xe "Storage Format Options"</w:instrText>
      </w:r>
      <w:r w:rsidRPr="009C320F">
        <w:fldChar w:fldCharType="end"/>
      </w:r>
      <w:r w:rsidRPr="009C320F">
        <w:fldChar w:fldCharType="begin"/>
      </w:r>
      <w:r w:rsidRPr="009C320F">
        <w:instrText>xe "Database fields:Storage formats"</w:instrText>
      </w:r>
      <w:r w:rsidRPr="009C320F">
        <w:fldChar w:fldCharType="end"/>
      </w:r>
      <w:proofErr w:type="gramStart"/>
      <w:r w:rsidRPr="009C320F">
        <w:t>Optional.</w:t>
      </w:r>
      <w:proofErr w:type="gramEnd"/>
      <w:r w:rsidRPr="009C320F">
        <w:t xml:space="preserve">  Storage format options specify a field’s storage format, typically for numbers and dates.</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842"/>
        <w:gridCol w:w="7166"/>
      </w:tblGrid>
      <w:tr w:rsidR="000A1B6E" w:rsidTr="0011129F">
        <w:trPr>
          <w:tblHeader/>
        </w:trPr>
        <w:tc>
          <w:tcPr>
            <w:tcW w:w="2842" w:type="dxa"/>
            <w:tcBorders>
              <w:top w:val="single" w:sz="12" w:space="0" w:color="FFFFFF"/>
              <w:left w:val="single" w:sz="12" w:space="0" w:color="FFFFFF"/>
              <w:bottom w:val="single" w:sz="12" w:space="0" w:color="FFFFFF"/>
              <w:right w:val="single" w:sz="12" w:space="0" w:color="FFFFFF"/>
            </w:tcBorders>
            <w:shd w:val="clear" w:color="auto" w:fill="8C8C8C"/>
          </w:tcPr>
          <w:p w:rsidR="000A1B6E" w:rsidRDefault="000A1B6E" w:rsidP="0011129F">
            <w:pPr>
              <w:pStyle w:val="TableHeading"/>
            </w:pPr>
            <w:r>
              <w:t>Field Validation Type</w:t>
            </w:r>
          </w:p>
        </w:tc>
        <w:tc>
          <w:tcPr>
            <w:tcW w:w="7166" w:type="dxa"/>
            <w:tcBorders>
              <w:top w:val="single" w:sz="12" w:space="0" w:color="FFFFFF"/>
              <w:left w:val="single" w:sz="12" w:space="0" w:color="FFFFFF"/>
              <w:bottom w:val="single" w:sz="12" w:space="0" w:color="FFFFFF"/>
              <w:right w:val="single" w:sz="12" w:space="0" w:color="FFFFFF"/>
            </w:tcBorders>
            <w:shd w:val="clear" w:color="auto" w:fill="8C8C8C"/>
          </w:tcPr>
          <w:p w:rsidR="000A1B6E" w:rsidRDefault="000A1B6E" w:rsidP="0011129F">
            <w:pPr>
              <w:pStyle w:val="TableHeading"/>
            </w:pPr>
            <w:r>
              <w:t>Formatting Options</w:t>
            </w:r>
          </w:p>
        </w:tc>
      </w:tr>
      <w:tr w:rsidR="000A1B6E" w:rsidRPr="009C320F" w:rsidTr="0011129F">
        <w:tc>
          <w:tcPr>
            <w:tcW w:w="2842"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Boolean</w:t>
            </w:r>
          </w:p>
        </w:tc>
        <w:tc>
          <w:tcPr>
            <w:tcW w:w="716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fldChar w:fldCharType="begin"/>
            </w:r>
            <w:r w:rsidRPr="009C320F">
              <w:instrText>xe "Storage formats:Boolean"</w:instrText>
            </w:r>
            <w:r w:rsidRPr="009C320F">
              <w:fldChar w:fldCharType="end"/>
            </w:r>
            <w:r w:rsidRPr="009C320F">
              <w:fldChar w:fldCharType="begin"/>
            </w:r>
            <w:r w:rsidRPr="009C320F">
              <w:instrText>xe "Boolean field validation type:Storage formats"</w:instrText>
            </w:r>
            <w:r w:rsidRPr="009C320F">
              <w:fldChar w:fldCharType="end"/>
            </w:r>
            <w:r w:rsidRPr="009C320F">
              <w:t>If the underlying database type is string-based, you can specify how Boolean values are written to the database.  The syntax is the same as Display Format.  This means that you can display values one way, but write them to the database another way.  For example, you could display True as "Yes" but save it in the database as "T".</w:t>
            </w:r>
          </w:p>
          <w:p w:rsidR="000A1B6E" w:rsidRPr="009C320F" w:rsidRDefault="000A1B6E" w:rsidP="0011129F">
            <w:r w:rsidRPr="009C320F">
              <w:t xml:space="preserve">If the underlying database type is numeric (i.e. </w:t>
            </w:r>
            <w:proofErr w:type="spellStart"/>
            <w:r w:rsidRPr="009C320F">
              <w:t>bigint</w:t>
            </w:r>
            <w:proofErr w:type="spellEnd"/>
            <w:r w:rsidRPr="009C320F">
              <w:t>, decimal, etc.), the user does not have control over the storage format.  True/False values are stored as the numbers 1 and 0.</w:t>
            </w:r>
          </w:p>
          <w:p w:rsidR="000A1B6E" w:rsidRPr="009C320F" w:rsidRDefault="000A1B6E" w:rsidP="0011129F">
            <w:r w:rsidRPr="009C320F">
              <w:t>By default, the Boolean column class recognizes the following set of True and False values:</w:t>
            </w:r>
          </w:p>
          <w:p w:rsidR="000A1B6E" w:rsidRPr="009C320F" w:rsidRDefault="000A1B6E" w:rsidP="0011129F">
            <w:r w:rsidRPr="009C320F">
              <w:tab/>
              <w:t>True:</w:t>
            </w:r>
            <w:r w:rsidRPr="009C320F">
              <w:tab/>
              <w:t>"True", "T", "Yes", "Y", "1"</w:t>
            </w:r>
            <w:r w:rsidRPr="009C320F">
              <w:br/>
            </w:r>
            <w:r w:rsidRPr="009C320F">
              <w:tab/>
              <w:t>False:</w:t>
            </w:r>
            <w:r w:rsidRPr="009C320F">
              <w:tab/>
              <w:t>"False", "F", "No", "N", "0"</w:t>
            </w:r>
          </w:p>
        </w:tc>
      </w:tr>
      <w:tr w:rsidR="000A1B6E" w:rsidRPr="009C320F" w:rsidTr="0011129F">
        <w:tc>
          <w:tcPr>
            <w:tcW w:w="2842"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lastRenderedPageBreak/>
              <w:t>Credit Card Expiration Date</w:t>
            </w:r>
            <w:r w:rsidRPr="009C320F">
              <w:br/>
              <w:t>Currency</w:t>
            </w:r>
            <w:r w:rsidRPr="009C320F">
              <w:br/>
              <w:t>Date</w:t>
            </w:r>
            <w:r w:rsidRPr="009C320F">
              <w:br/>
              <w:t>Decimal Number</w:t>
            </w:r>
            <w:r w:rsidRPr="009C320F">
              <w:br/>
            </w:r>
            <w:proofErr w:type="spellStart"/>
            <w:r w:rsidRPr="009C320F">
              <w:t>Number</w:t>
            </w:r>
            <w:proofErr w:type="spellEnd"/>
            <w:r w:rsidRPr="009C320F">
              <w:br/>
              <w:t>Percentage</w:t>
            </w:r>
          </w:p>
        </w:tc>
        <w:tc>
          <w:tcPr>
            <w:tcW w:w="716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fldChar w:fldCharType="begin"/>
            </w:r>
            <w:r w:rsidRPr="009C320F">
              <w:instrText>xe "Storage formats:Credit Card Expiration Date"</w:instrText>
            </w:r>
            <w:r w:rsidRPr="009C320F">
              <w:fldChar w:fldCharType="end"/>
            </w:r>
            <w:r w:rsidRPr="009C320F">
              <w:fldChar w:fldCharType="begin"/>
            </w:r>
            <w:r w:rsidRPr="009C320F">
              <w:instrText>xe "Storage formats:Currency"</w:instrText>
            </w:r>
            <w:r w:rsidRPr="009C320F">
              <w:fldChar w:fldCharType="end"/>
            </w:r>
            <w:r w:rsidRPr="009C320F">
              <w:fldChar w:fldCharType="begin"/>
            </w:r>
            <w:r w:rsidRPr="009C320F">
              <w:instrText>xe "Storage formats:Date"</w:instrText>
            </w:r>
            <w:r w:rsidRPr="009C320F">
              <w:fldChar w:fldCharType="end"/>
            </w:r>
            <w:r w:rsidRPr="009C320F">
              <w:fldChar w:fldCharType="begin"/>
            </w:r>
            <w:r w:rsidRPr="009C320F">
              <w:instrText>xe "Storage formats:Decimal Number"</w:instrText>
            </w:r>
            <w:r w:rsidRPr="009C320F">
              <w:fldChar w:fldCharType="end"/>
            </w:r>
            <w:r w:rsidRPr="009C320F">
              <w:fldChar w:fldCharType="begin"/>
            </w:r>
            <w:r w:rsidRPr="009C320F">
              <w:instrText>xe "Storage formats:Percentage"</w:instrText>
            </w:r>
            <w:r w:rsidRPr="009C320F">
              <w:fldChar w:fldCharType="end"/>
            </w:r>
            <w:r w:rsidRPr="009C320F">
              <w:fldChar w:fldCharType="begin"/>
            </w:r>
            <w:r w:rsidRPr="009C320F">
              <w:instrText>xe "Credit card expiration date field validation type:Storage formats"</w:instrText>
            </w:r>
            <w:r w:rsidRPr="009C320F">
              <w:fldChar w:fldCharType="end"/>
            </w:r>
            <w:r w:rsidRPr="009C320F">
              <w:fldChar w:fldCharType="begin"/>
            </w:r>
            <w:r w:rsidRPr="009C320F">
              <w:instrText>xe "Currency field validation type:Storage formats"</w:instrText>
            </w:r>
            <w:r w:rsidRPr="009C320F">
              <w:fldChar w:fldCharType="end"/>
            </w:r>
            <w:r w:rsidRPr="009C320F">
              <w:fldChar w:fldCharType="begin"/>
            </w:r>
            <w:r w:rsidRPr="009C320F">
              <w:instrText>xe "Date field validation type:Storage formats"</w:instrText>
            </w:r>
            <w:r w:rsidRPr="009C320F">
              <w:fldChar w:fldCharType="end"/>
            </w:r>
            <w:r w:rsidRPr="009C320F">
              <w:fldChar w:fldCharType="begin"/>
            </w:r>
            <w:r w:rsidRPr="009C320F">
              <w:instrText>xe "Decimal number field validation type:Storage formats"</w:instrText>
            </w:r>
            <w:r w:rsidRPr="009C320F">
              <w:fldChar w:fldCharType="end"/>
            </w:r>
            <w:r w:rsidRPr="009C320F">
              <w:fldChar w:fldCharType="begin"/>
            </w:r>
            <w:r w:rsidRPr="009C320F">
              <w:instrText>xe "Number field validation type:Storage formats"</w:instrText>
            </w:r>
            <w:r w:rsidRPr="009C320F">
              <w:fldChar w:fldCharType="end"/>
            </w:r>
            <w:r w:rsidRPr="009C320F">
              <w:fldChar w:fldCharType="begin"/>
            </w:r>
            <w:r w:rsidRPr="009C320F">
              <w:instrText>xe "Percentage field validation type:Storage formats"</w:instrText>
            </w:r>
            <w:r w:rsidRPr="009C320F">
              <w:fldChar w:fldCharType="end"/>
            </w:r>
            <w:r w:rsidRPr="009C320F">
              <w:t>The formats for Iron Speed Designer’s numeric and date field validation types must be valid .NET format strings.  The syntax is the same as Display Format.  Both standard and custom format strings are permitted, as long as they are considered valid by .NET, as defined in the Microsoft .NET format string documentation:</w:t>
            </w:r>
          </w:p>
          <w:p w:rsidR="000A1B6E" w:rsidRPr="009C320F" w:rsidRDefault="000A1B6E" w:rsidP="0011129F">
            <w:r w:rsidRPr="009C320F">
              <w:t>This information is quite extensive.</w:t>
            </w:r>
          </w:p>
        </w:tc>
      </w:tr>
      <w:tr w:rsidR="000A1B6E" w:rsidRPr="009C320F" w:rsidTr="0011129F">
        <w:trPr>
          <w:cantSplit/>
        </w:trPr>
        <w:tc>
          <w:tcPr>
            <w:tcW w:w="2842"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US State</w:t>
            </w:r>
          </w:p>
        </w:tc>
        <w:tc>
          <w:tcPr>
            <w:tcW w:w="716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fldChar w:fldCharType="begin"/>
            </w:r>
            <w:r w:rsidRPr="009C320F">
              <w:instrText>xe "Storage formats:US State"</w:instrText>
            </w:r>
            <w:r w:rsidRPr="009C320F">
              <w:fldChar w:fldCharType="end"/>
            </w:r>
            <w:r w:rsidRPr="009C320F">
              <w:fldChar w:fldCharType="begin"/>
            </w:r>
            <w:r w:rsidRPr="009C320F">
              <w:instrText>xe "U.S. state field validation type:Storage format"</w:instrText>
            </w:r>
            <w:r w:rsidRPr="009C320F">
              <w:fldChar w:fldCharType="end"/>
            </w:r>
            <w:r w:rsidRPr="009C320F">
              <w:fldChar w:fldCharType="begin"/>
            </w:r>
            <w:r w:rsidRPr="009C320F">
              <w:instrText>xe "Field validation type:US state"</w:instrText>
            </w:r>
            <w:r w:rsidRPr="009C320F">
              <w:fldChar w:fldCharType="end"/>
            </w:r>
            <w:r w:rsidRPr="009C320F">
              <w:t xml:space="preserve">Special formatting codes are available for this field validation type, as explained in </w:t>
            </w:r>
            <w:r w:rsidRPr="009C320F">
              <w:fldChar w:fldCharType="begin"/>
            </w:r>
            <w:r w:rsidRPr="009C320F">
              <w:instrText xml:space="preserve"> REF _Ref53462847 \h  \* MERGEFORMAT </w:instrText>
            </w:r>
            <w:r w:rsidRPr="009C320F">
              <w:fldChar w:fldCharType="separate"/>
            </w:r>
            <w:r w:rsidRPr="009C320F">
              <w:t>US State Format Strings</w:t>
            </w:r>
            <w:r w:rsidRPr="009C320F">
              <w:fldChar w:fldCharType="end"/>
            </w:r>
            <w:r w:rsidRPr="009C320F">
              <w:t>.</w:t>
            </w:r>
          </w:p>
        </w:tc>
      </w:tr>
    </w:tbl>
    <w:p w:rsidR="000A1B6E" w:rsidRDefault="000A1B6E" w:rsidP="000A1B6E">
      <w:pPr>
        <w:pStyle w:val="Heading5"/>
      </w:pPr>
      <w:r>
        <w:t>See Also</w:t>
      </w:r>
    </w:p>
    <w:p w:rsidR="000A1B6E" w:rsidRPr="000359C2" w:rsidRDefault="00051D66" w:rsidP="000A1B6E">
      <w:hyperlink r:id="rId14" w:history="1">
        <w:r w:rsidR="000A1B6E" w:rsidRPr="004A1305">
          <w:rPr>
            <w:rStyle w:val="Hyperlink"/>
          </w:rPr>
          <w:t>.NET form</w:t>
        </w:r>
        <w:r w:rsidR="000A1B6E" w:rsidRPr="004A1305">
          <w:rPr>
            <w:rStyle w:val="Hyperlink"/>
          </w:rPr>
          <w:t>a</w:t>
        </w:r>
        <w:r w:rsidR="000A1B6E" w:rsidRPr="004A1305">
          <w:rPr>
            <w:rStyle w:val="Hyperlink"/>
          </w:rPr>
          <w:t>tting types</w:t>
        </w:r>
      </w:hyperlink>
    </w:p>
    <w:p w:rsidR="007B71D7" w:rsidRDefault="005A4031" w:rsidP="000A1B6E">
      <w:pPr>
        <w:pStyle w:val="Heading2"/>
        <w:numPr>
          <w:ilvl w:val="0"/>
          <w:numId w:val="0"/>
        </w:numPr>
      </w:pPr>
      <w:bookmarkStart w:id="27" w:name="_Ref413404403"/>
      <w:bookmarkStart w:id="28" w:name="_Toc413415032"/>
      <w:bookmarkEnd w:id="20"/>
      <w:bookmarkEnd w:id="21"/>
      <w:bookmarkEnd w:id="22"/>
      <w:bookmarkEnd w:id="23"/>
      <w:bookmarkEnd w:id="24"/>
      <w:bookmarkEnd w:id="25"/>
      <w:bookmarkEnd w:id="26"/>
      <w:r>
        <w:lastRenderedPageBreak/>
        <w:t>Database F</w:t>
      </w:r>
      <w:r w:rsidR="007B71D7">
        <w:t xml:space="preserve">ield </w:t>
      </w:r>
      <w:r>
        <w:t>properties</w:t>
      </w:r>
      <w:bookmarkEnd w:id="27"/>
      <w:bookmarkEnd w:id="28"/>
    </w:p>
    <w:p w:rsidR="007B71D7" w:rsidRPr="00C82C0B" w:rsidRDefault="007B71D7" w:rsidP="007B71D7">
      <w:r w:rsidRPr="00C82C0B">
        <w:fldChar w:fldCharType="begin"/>
      </w:r>
      <w:r w:rsidRPr="00C82C0B">
        <w:instrText>xe "</w:instrText>
      </w:r>
      <w:r>
        <w:instrText xml:space="preserve">Database field </w:instrText>
      </w:r>
      <w:r w:rsidR="005A4031">
        <w:instrText>properties</w:instrText>
      </w:r>
      <w:r w:rsidRPr="00C82C0B">
        <w:instrText>"</w:instrText>
      </w:r>
      <w:r w:rsidRPr="00C82C0B">
        <w:fldChar w:fldCharType="end"/>
      </w:r>
      <w:r w:rsidRPr="00C82C0B">
        <w:fldChar w:fldCharType="begin"/>
      </w:r>
      <w:r w:rsidRPr="00C82C0B">
        <w:instrText>xe "Database:Schema information"</w:instrText>
      </w:r>
      <w:r w:rsidRPr="00C82C0B">
        <w:fldChar w:fldCharType="end"/>
      </w:r>
      <w:r w:rsidRPr="00C82C0B">
        <w:fldChar w:fldCharType="begin"/>
      </w:r>
      <w:r w:rsidRPr="00C82C0B">
        <w:instrText>xe "Database tables:Schema information"</w:instrText>
      </w:r>
      <w:r w:rsidRPr="00C82C0B">
        <w:fldChar w:fldCharType="end"/>
      </w:r>
      <w:r w:rsidRPr="00C82C0B">
        <w:fldChar w:fldCharType="begin"/>
      </w:r>
      <w:r w:rsidRPr="00C82C0B">
        <w:instrText>xe "Schema information"</w:instrText>
      </w:r>
      <w:r w:rsidRPr="00C82C0B">
        <w:fldChar w:fldCharType="end"/>
      </w:r>
      <w:r w:rsidR="005A4031" w:rsidRPr="005A4031">
        <w:t xml:space="preserve"> </w:t>
      </w:r>
      <w:r w:rsidR="005A4031">
        <w:t>These</w:t>
      </w:r>
      <w:r w:rsidR="005A4031" w:rsidRPr="00535269">
        <w:t xml:space="preserve"> </w:t>
      </w:r>
      <w:r w:rsidR="005A4031">
        <w:t>data conversion properties</w:t>
      </w:r>
      <w:r w:rsidR="005A4031" w:rsidRPr="00535269">
        <w:t xml:space="preserve"> are available</w:t>
      </w:r>
      <w:r w:rsidR="005A4031">
        <w:t xml:space="preserve"> when you select an individual database field.</w:t>
      </w:r>
    </w:p>
    <w:tbl>
      <w:tblPr>
        <w:tblW w:w="9741" w:type="dxa"/>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373"/>
        <w:gridCol w:w="7368"/>
      </w:tblGrid>
      <w:tr w:rsidR="007B71D7" w:rsidTr="003933AE">
        <w:trPr>
          <w:tblHeader/>
        </w:trPr>
        <w:tc>
          <w:tcPr>
            <w:tcW w:w="2373"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Property</w:t>
            </w:r>
          </w:p>
        </w:tc>
        <w:tc>
          <w:tcPr>
            <w:tcW w:w="7368"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Description</w:t>
            </w:r>
          </w:p>
        </w:tc>
      </w:tr>
      <w:tr w:rsidR="00D941B2" w:rsidRPr="00C82C0B" w:rsidTr="003933AE">
        <w:trPr>
          <w:cantSplit/>
        </w:trPr>
        <w:tc>
          <w:tcPr>
            <w:tcW w:w="2373" w:type="dxa"/>
            <w:tcBorders>
              <w:top w:val="single" w:sz="12" w:space="0" w:color="FFFFFF"/>
              <w:left w:val="single" w:sz="12" w:space="0" w:color="FFFFFF"/>
              <w:bottom w:val="single" w:sz="12" w:space="0" w:color="FFFFFF"/>
              <w:right w:val="single" w:sz="12" w:space="0" w:color="FFFFFF"/>
            </w:tcBorders>
            <w:shd w:val="clear" w:color="auto" w:fill="E0E0E0"/>
          </w:tcPr>
          <w:p w:rsidR="00D941B2" w:rsidRPr="00C82C0B" w:rsidRDefault="00D941B2" w:rsidP="003933AE">
            <w:r>
              <w:t>Case sensitive</w:t>
            </w:r>
          </w:p>
        </w:tc>
        <w:tc>
          <w:tcPr>
            <w:tcW w:w="7368" w:type="dxa"/>
            <w:tcBorders>
              <w:top w:val="single" w:sz="12" w:space="0" w:color="FFFFFF"/>
              <w:left w:val="single" w:sz="12" w:space="0" w:color="FFFFFF"/>
              <w:bottom w:val="single" w:sz="12" w:space="0" w:color="FFFFFF"/>
              <w:right w:val="single" w:sz="12" w:space="0" w:color="FFFFFF"/>
            </w:tcBorders>
            <w:shd w:val="clear" w:color="auto" w:fill="E0E0E0"/>
          </w:tcPr>
          <w:p w:rsidR="00D941B2" w:rsidRPr="00C82C0B" w:rsidRDefault="00D941B2" w:rsidP="003933AE">
            <w:r>
              <w:t>Indicates whether the field is case sensitive in the database.</w:t>
            </w:r>
          </w:p>
        </w:tc>
      </w:tr>
      <w:tr w:rsidR="00D941B2" w:rsidRPr="00C82C0B" w:rsidTr="003933AE">
        <w:trPr>
          <w:cantSplit/>
        </w:trPr>
        <w:tc>
          <w:tcPr>
            <w:tcW w:w="2373" w:type="dxa"/>
            <w:tcBorders>
              <w:top w:val="single" w:sz="12" w:space="0" w:color="FFFFFF"/>
              <w:left w:val="single" w:sz="12" w:space="0" w:color="FFFFFF"/>
              <w:bottom w:val="single" w:sz="12" w:space="0" w:color="FFFFFF"/>
              <w:right w:val="single" w:sz="12" w:space="0" w:color="FFFFFF"/>
            </w:tcBorders>
            <w:shd w:val="clear" w:color="auto" w:fill="E0E0E0"/>
          </w:tcPr>
          <w:p w:rsidR="00D941B2" w:rsidRPr="00C82C0B" w:rsidRDefault="00D941B2" w:rsidP="003933AE">
            <w:r>
              <w:t>Collation</w:t>
            </w:r>
          </w:p>
        </w:tc>
        <w:tc>
          <w:tcPr>
            <w:tcW w:w="7368" w:type="dxa"/>
            <w:tcBorders>
              <w:top w:val="single" w:sz="12" w:space="0" w:color="FFFFFF"/>
              <w:left w:val="single" w:sz="12" w:space="0" w:color="FFFFFF"/>
              <w:bottom w:val="single" w:sz="12" w:space="0" w:color="FFFFFF"/>
              <w:right w:val="single" w:sz="12" w:space="0" w:color="FFFFFF"/>
            </w:tcBorders>
            <w:shd w:val="clear" w:color="auto" w:fill="E0E0E0"/>
          </w:tcPr>
          <w:p w:rsidR="00D941B2" w:rsidRPr="00C82C0B" w:rsidRDefault="00D941B2" w:rsidP="003933AE">
            <w:r>
              <w:t>Indicates the field’s database collation.</w:t>
            </w:r>
          </w:p>
        </w:tc>
      </w:tr>
      <w:tr w:rsidR="00720DF2" w:rsidRPr="00C82C0B" w:rsidTr="003933AE">
        <w:trPr>
          <w:cantSplit/>
        </w:trPr>
        <w:tc>
          <w:tcPr>
            <w:tcW w:w="2373"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C82C0B" w:rsidRDefault="00720DF2" w:rsidP="003933AE">
            <w:r w:rsidRPr="00C82C0B">
              <w:t>Computed in Database</w:t>
            </w:r>
          </w:p>
        </w:tc>
        <w:tc>
          <w:tcPr>
            <w:tcW w:w="7368"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C82C0B" w:rsidRDefault="00720DF2" w:rsidP="003933AE">
            <w:r w:rsidRPr="00C82C0B">
              <w:fldChar w:fldCharType="begin"/>
            </w:r>
            <w:r w:rsidRPr="00C82C0B">
              <w:instrText>xe "Database constraints:Computed in Database"</w:instrText>
            </w:r>
            <w:r w:rsidRPr="00C82C0B">
              <w:fldChar w:fldCharType="end"/>
            </w:r>
            <w:r w:rsidRPr="00C82C0B">
              <w:fldChar w:fldCharType="begin"/>
            </w:r>
            <w:r w:rsidRPr="00C82C0B">
              <w:instrText>xe "Database tables:Computed in DB"</w:instrText>
            </w:r>
            <w:r w:rsidRPr="00C82C0B">
              <w:fldChar w:fldCharType="end"/>
            </w:r>
            <w:r w:rsidRPr="00C82C0B">
              <w:fldChar w:fldCharType="begin"/>
            </w:r>
            <w:r w:rsidRPr="00C82C0B">
              <w:instrText>xe "Computed in Database"</w:instrText>
            </w:r>
            <w:r w:rsidRPr="00C82C0B">
              <w:fldChar w:fldCharType="end"/>
            </w:r>
            <w:r w:rsidRPr="00C82C0B">
              <w:t>Indicates whether the field is computed in the database.  If a field is computed, it cannot be changed by an application built with Iron Speed Designer.</w:t>
            </w:r>
          </w:p>
        </w:tc>
      </w:tr>
      <w:tr w:rsidR="00720DF2" w:rsidRPr="00C82C0B" w:rsidTr="003933AE">
        <w:trPr>
          <w:cantSplit/>
        </w:trPr>
        <w:tc>
          <w:tcPr>
            <w:tcW w:w="2373"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C82C0B" w:rsidRDefault="00720DF2" w:rsidP="003933AE">
            <w:r>
              <w:t>Data type</w:t>
            </w:r>
          </w:p>
        </w:tc>
        <w:tc>
          <w:tcPr>
            <w:tcW w:w="7368"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C82C0B" w:rsidRDefault="00720DF2" w:rsidP="003933AE">
            <w:r>
              <w:t>The field’s (column) data type in the database schema.</w:t>
            </w:r>
          </w:p>
        </w:tc>
      </w:tr>
      <w:tr w:rsidR="00D941B2" w:rsidRPr="00C82C0B" w:rsidTr="003933AE">
        <w:trPr>
          <w:cantSplit/>
        </w:trPr>
        <w:tc>
          <w:tcPr>
            <w:tcW w:w="2373" w:type="dxa"/>
            <w:tcBorders>
              <w:top w:val="single" w:sz="12" w:space="0" w:color="FFFFFF"/>
              <w:left w:val="single" w:sz="12" w:space="0" w:color="FFFFFF"/>
              <w:bottom w:val="single" w:sz="12" w:space="0" w:color="FFFFFF"/>
              <w:right w:val="single" w:sz="12" w:space="0" w:color="FFFFFF"/>
            </w:tcBorders>
            <w:shd w:val="clear" w:color="auto" w:fill="E0E0E0"/>
          </w:tcPr>
          <w:p w:rsidR="00D941B2" w:rsidRDefault="00D941B2" w:rsidP="003933AE">
            <w:r>
              <w:t>Default value in database</w:t>
            </w:r>
          </w:p>
        </w:tc>
        <w:tc>
          <w:tcPr>
            <w:tcW w:w="7368" w:type="dxa"/>
            <w:tcBorders>
              <w:top w:val="single" w:sz="12" w:space="0" w:color="FFFFFF"/>
              <w:left w:val="single" w:sz="12" w:space="0" w:color="FFFFFF"/>
              <w:bottom w:val="single" w:sz="12" w:space="0" w:color="FFFFFF"/>
              <w:right w:val="single" w:sz="12" w:space="0" w:color="FFFFFF"/>
            </w:tcBorders>
            <w:shd w:val="clear" w:color="auto" w:fill="E0E0E0"/>
          </w:tcPr>
          <w:p w:rsidR="00D941B2" w:rsidRDefault="00D941B2" w:rsidP="003933AE">
            <w:r>
              <w:t>Indicates the value used to populate the record when it is initially displayed and added to the database.</w:t>
            </w:r>
          </w:p>
        </w:tc>
      </w:tr>
      <w:tr w:rsidR="00720DF2" w:rsidRPr="00C82C0B" w:rsidTr="003933AE">
        <w:trPr>
          <w:cantSplit/>
        </w:trPr>
        <w:tc>
          <w:tcPr>
            <w:tcW w:w="2373"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C82C0B" w:rsidRDefault="00720DF2" w:rsidP="003933AE">
            <w:r>
              <w:t>Field length</w:t>
            </w:r>
          </w:p>
        </w:tc>
        <w:tc>
          <w:tcPr>
            <w:tcW w:w="7368"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C82C0B" w:rsidRDefault="00720DF2" w:rsidP="003933AE">
            <w:r>
              <w:t>The field’s (column) length in the database schema.</w:t>
            </w:r>
          </w:p>
        </w:tc>
      </w:tr>
      <w:tr w:rsidR="00720DF2" w:rsidRPr="00C82C0B" w:rsidTr="003933AE">
        <w:trPr>
          <w:cantSplit/>
        </w:trPr>
        <w:tc>
          <w:tcPr>
            <w:tcW w:w="2373"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C82C0B" w:rsidRDefault="00720DF2" w:rsidP="003933AE">
            <w:r>
              <w:t>Field name</w:t>
            </w:r>
          </w:p>
        </w:tc>
        <w:tc>
          <w:tcPr>
            <w:tcW w:w="7368"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C82C0B" w:rsidRDefault="00720DF2" w:rsidP="003933AE">
            <w:r>
              <w:t>The field (column) name in the database schema.</w:t>
            </w:r>
          </w:p>
        </w:tc>
      </w:tr>
      <w:tr w:rsidR="008408BC" w:rsidRPr="00C82C0B" w:rsidTr="003933AE">
        <w:trPr>
          <w:cantSplit/>
        </w:trPr>
        <w:tc>
          <w:tcPr>
            <w:tcW w:w="2373" w:type="dxa"/>
            <w:tcBorders>
              <w:top w:val="single" w:sz="12" w:space="0" w:color="FFFFFF"/>
              <w:left w:val="single" w:sz="12" w:space="0" w:color="FFFFFF"/>
              <w:bottom w:val="single" w:sz="12" w:space="0" w:color="FFFFFF"/>
              <w:right w:val="single" w:sz="12" w:space="0" w:color="FFFFFF"/>
            </w:tcBorders>
            <w:shd w:val="clear" w:color="auto" w:fill="E0E0E0"/>
          </w:tcPr>
          <w:p w:rsidR="008408BC" w:rsidRDefault="008408BC" w:rsidP="008408BC">
            <w:r>
              <w:t>Full text search</w:t>
            </w:r>
          </w:p>
        </w:tc>
        <w:tc>
          <w:tcPr>
            <w:tcW w:w="7368" w:type="dxa"/>
            <w:tcBorders>
              <w:top w:val="single" w:sz="12" w:space="0" w:color="FFFFFF"/>
              <w:left w:val="single" w:sz="12" w:space="0" w:color="FFFFFF"/>
              <w:bottom w:val="single" w:sz="12" w:space="0" w:color="FFFFFF"/>
              <w:right w:val="single" w:sz="12" w:space="0" w:color="FFFFFF"/>
            </w:tcBorders>
            <w:shd w:val="clear" w:color="auto" w:fill="E0E0E0"/>
          </w:tcPr>
          <w:p w:rsidR="008408BC" w:rsidRDefault="008408BC" w:rsidP="003933AE">
            <w:r>
              <w:t>Indicates whether the field supports full text search.</w:t>
            </w:r>
          </w:p>
        </w:tc>
      </w:tr>
      <w:tr w:rsidR="00720DF2" w:rsidRPr="00C82C0B" w:rsidTr="003933AE">
        <w:trPr>
          <w:cantSplit/>
        </w:trPr>
        <w:tc>
          <w:tcPr>
            <w:tcW w:w="2373"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C82C0B" w:rsidRDefault="00720DF2" w:rsidP="003933AE">
            <w:r w:rsidRPr="00C82C0B">
              <w:t>Index</w:t>
            </w:r>
            <w:r w:rsidR="008408BC">
              <w:t>ed</w:t>
            </w:r>
          </w:p>
        </w:tc>
        <w:bookmarkStart w:id="29" w:name="OLE_LINK4"/>
        <w:tc>
          <w:tcPr>
            <w:tcW w:w="7368"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C82C0B" w:rsidRDefault="00720DF2" w:rsidP="003933AE">
            <w:r w:rsidRPr="00C82C0B">
              <w:fldChar w:fldCharType="begin"/>
            </w:r>
            <w:r w:rsidRPr="00C82C0B">
              <w:instrText>xe "Database constraints:Index"</w:instrText>
            </w:r>
            <w:r w:rsidRPr="00C82C0B">
              <w:fldChar w:fldCharType="end"/>
            </w:r>
            <w:bookmarkEnd w:id="29"/>
            <w:r w:rsidRPr="00C82C0B">
              <w:fldChar w:fldCharType="begin"/>
            </w:r>
            <w:r w:rsidRPr="00C82C0B">
              <w:instrText>xe "Database tables:Index"</w:instrText>
            </w:r>
            <w:r w:rsidRPr="00C82C0B">
              <w:fldChar w:fldCharType="end"/>
            </w:r>
            <w:r w:rsidRPr="00C82C0B">
              <w:fldChar w:fldCharType="begin"/>
            </w:r>
            <w:r w:rsidRPr="00C82C0B">
              <w:instrText>xe "Index:In database schemas"</w:instrText>
            </w:r>
            <w:r w:rsidRPr="00C82C0B">
              <w:fldChar w:fldCharType="end"/>
            </w:r>
            <w:r w:rsidRPr="00C82C0B">
              <w:t>Indicates whether the field is indexed in the database.</w:t>
            </w:r>
          </w:p>
        </w:tc>
      </w:tr>
      <w:tr w:rsidR="00720DF2" w:rsidRPr="00C82C0B" w:rsidTr="003933AE">
        <w:trPr>
          <w:cantSplit/>
        </w:trPr>
        <w:tc>
          <w:tcPr>
            <w:tcW w:w="2373"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C82C0B" w:rsidRDefault="00720DF2" w:rsidP="003933AE">
            <w:r w:rsidRPr="00C82C0B">
              <w:t>Not NULL</w:t>
            </w:r>
          </w:p>
        </w:tc>
        <w:tc>
          <w:tcPr>
            <w:tcW w:w="7368"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C82C0B" w:rsidRDefault="00720DF2" w:rsidP="003933AE">
            <w:r w:rsidRPr="00C82C0B">
              <w:fldChar w:fldCharType="begin"/>
            </w:r>
            <w:r w:rsidRPr="00C82C0B">
              <w:instrText>xe "Database constraints:Not Null"</w:instrText>
            </w:r>
            <w:r w:rsidRPr="00C82C0B">
              <w:fldChar w:fldCharType="end"/>
            </w:r>
            <w:r w:rsidRPr="00C82C0B">
              <w:fldChar w:fldCharType="begin"/>
            </w:r>
            <w:r w:rsidRPr="00C82C0B">
              <w:instrText>xe "Database tables:Not-null constraint"</w:instrText>
            </w:r>
            <w:r w:rsidRPr="00C82C0B">
              <w:fldChar w:fldCharType="end"/>
            </w:r>
            <w:r w:rsidRPr="00C82C0B">
              <w:fldChar w:fldCharType="begin"/>
            </w:r>
            <w:r w:rsidRPr="00C82C0B">
              <w:instrText>xe "Not null constraints"</w:instrText>
            </w:r>
            <w:r w:rsidRPr="00C82C0B">
              <w:fldChar w:fldCharType="end"/>
            </w:r>
            <w:r w:rsidRPr="00C82C0B">
              <w:t>Indicates whether the field has a Not Null constraint asserted on it.  Such fields must always be assigned a value when a record is added or updated.</w:t>
            </w:r>
          </w:p>
        </w:tc>
      </w:tr>
    </w:tbl>
    <w:p w:rsidR="007B71D7" w:rsidRDefault="005A4031" w:rsidP="000A1B6E">
      <w:pPr>
        <w:pStyle w:val="Heading2"/>
        <w:numPr>
          <w:ilvl w:val="0"/>
          <w:numId w:val="0"/>
        </w:numPr>
      </w:pPr>
      <w:bookmarkStart w:id="30" w:name="_Ref413404457"/>
      <w:bookmarkStart w:id="31" w:name="_Toc413415033"/>
      <w:bookmarkStart w:id="32" w:name="_Ref68931259"/>
      <w:bookmarkStart w:id="33" w:name="_Ref69817214"/>
      <w:bookmarkStart w:id="34" w:name="_Toc74465823"/>
      <w:bookmarkStart w:id="35" w:name="_Toc74555056"/>
      <w:r>
        <w:lastRenderedPageBreak/>
        <w:t>Foreign K</w:t>
      </w:r>
      <w:r w:rsidR="007B71D7">
        <w:t>ey</w:t>
      </w:r>
      <w:r>
        <w:t>s</w:t>
      </w:r>
      <w:r w:rsidR="007B71D7">
        <w:t xml:space="preserve"> properties</w:t>
      </w:r>
      <w:bookmarkEnd w:id="30"/>
      <w:bookmarkEnd w:id="31"/>
    </w:p>
    <w:p w:rsidR="007B71D7" w:rsidRDefault="007B71D7" w:rsidP="007B71D7">
      <w:r w:rsidRPr="003C2A51">
        <w:fldChar w:fldCharType="begin"/>
      </w:r>
      <w:r w:rsidRPr="003C2A51">
        <w:instrText>xe "</w:instrText>
      </w:r>
      <w:r>
        <w:instrText>Foreign</w:instrText>
      </w:r>
      <w:r w:rsidRPr="003C2A51">
        <w:instrText xml:space="preserve"> Key Options"</w:instrText>
      </w:r>
      <w:r w:rsidRPr="003C2A51">
        <w:fldChar w:fldCharType="end"/>
      </w:r>
      <w:r w:rsidRPr="003C2A51">
        <w:fldChar w:fldCharType="begin"/>
      </w:r>
      <w:r w:rsidRPr="003C2A51">
        <w:instrText>xe "</w:instrText>
      </w:r>
      <w:r>
        <w:instrText>Foreign</w:instrText>
      </w:r>
      <w:r w:rsidRPr="003C2A51">
        <w:instrText xml:space="preserve"> keys:Virtual"</w:instrText>
      </w:r>
      <w:r w:rsidRPr="003C2A51">
        <w:fldChar w:fldCharType="end"/>
      </w:r>
      <w:r w:rsidRPr="003C2A51">
        <w:fldChar w:fldCharType="begin"/>
      </w:r>
      <w:r w:rsidRPr="003C2A51">
        <w:instrText xml:space="preserve">xe "Virtual </w:instrText>
      </w:r>
      <w:r>
        <w:instrText>foreign</w:instrText>
      </w:r>
      <w:r w:rsidRPr="003C2A51">
        <w:instrText xml:space="preserve"> keys:Setting"</w:instrText>
      </w:r>
      <w:r w:rsidRPr="003C2A51">
        <w:fldChar w:fldCharType="end"/>
      </w:r>
      <w:r>
        <w:t>These</w:t>
      </w:r>
      <w:r w:rsidRPr="00F772DB">
        <w:t xml:space="preserve"> </w:t>
      </w:r>
      <w:r>
        <w:t>foreign key properties are available when you select an individual database field.</w:t>
      </w:r>
    </w:p>
    <w:tbl>
      <w:tblPr>
        <w:tblW w:w="10213" w:type="dxa"/>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284"/>
        <w:gridCol w:w="7929"/>
      </w:tblGrid>
      <w:tr w:rsidR="007B71D7" w:rsidTr="003933AE">
        <w:trPr>
          <w:tblHeader/>
        </w:trPr>
        <w:tc>
          <w:tcPr>
            <w:tcW w:w="2284"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Property</w:t>
            </w:r>
          </w:p>
        </w:tc>
        <w:tc>
          <w:tcPr>
            <w:tcW w:w="7929"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Description</w:t>
            </w:r>
          </w:p>
        </w:tc>
      </w:tr>
      <w:tr w:rsidR="007B71D7" w:rsidRPr="00C82C0B" w:rsidTr="003933AE">
        <w:trPr>
          <w:cantSplit/>
        </w:trPr>
        <w:tc>
          <w:tcPr>
            <w:tcW w:w="2284"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C82C0B" w:rsidRDefault="007B71D7" w:rsidP="003933AE">
            <w:r>
              <w:t>Foreign keys</w:t>
            </w:r>
            <w:r w:rsidR="008408BC">
              <w:t xml:space="preserve"> (FK)</w:t>
            </w:r>
          </w:p>
        </w:tc>
        <w:tc>
          <w:tcPr>
            <w:tcW w:w="7929"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C82C0B" w:rsidRDefault="007B71D7" w:rsidP="003933AE">
            <w:r w:rsidRPr="00C82C0B">
              <w:fldChar w:fldCharType="begin"/>
            </w:r>
            <w:r w:rsidRPr="00C82C0B">
              <w:instrText>xe "Database constraints:</w:instrText>
            </w:r>
            <w:r>
              <w:instrText>Foreign</w:instrText>
            </w:r>
            <w:r w:rsidRPr="00C82C0B">
              <w:instrText xml:space="preserve"> key</w:instrText>
            </w:r>
            <w:r>
              <w:instrText>s</w:instrText>
            </w:r>
            <w:r w:rsidRPr="00C82C0B">
              <w:instrText>"</w:instrText>
            </w:r>
            <w:r w:rsidRPr="00C82C0B">
              <w:fldChar w:fldCharType="end"/>
            </w:r>
            <w:r w:rsidRPr="00C82C0B">
              <w:fldChar w:fldCharType="begin"/>
            </w:r>
            <w:r w:rsidRPr="00C82C0B">
              <w:instrText>xe "Database tables:</w:instrText>
            </w:r>
            <w:r>
              <w:instrText>Foreign</w:instrText>
            </w:r>
            <w:r w:rsidRPr="00C82C0B">
              <w:instrText xml:space="preserve"> key constraint</w:instrText>
            </w:r>
            <w:r>
              <w:instrText>s</w:instrText>
            </w:r>
            <w:r w:rsidRPr="00C82C0B">
              <w:instrText>"</w:instrText>
            </w:r>
            <w:r w:rsidRPr="00C82C0B">
              <w:fldChar w:fldCharType="end"/>
            </w:r>
            <w:r w:rsidRPr="00C82C0B">
              <w:fldChar w:fldCharType="begin"/>
            </w:r>
            <w:r w:rsidRPr="00C82C0B">
              <w:instrText>xe "</w:instrText>
            </w:r>
            <w:r>
              <w:instrText>Foreign</w:instrText>
            </w:r>
            <w:r w:rsidRPr="00C82C0B">
              <w:instrText xml:space="preserve"> keys:Constraint"</w:instrText>
            </w:r>
            <w:r w:rsidRPr="00C82C0B">
              <w:fldChar w:fldCharType="end"/>
            </w:r>
            <w:r w:rsidRPr="00535269">
              <w:t xml:space="preserve">Specifies </w:t>
            </w:r>
            <w:r>
              <w:t>one-to-many relationships between related database tables and views.</w:t>
            </w:r>
          </w:p>
        </w:tc>
      </w:tr>
      <w:tr w:rsidR="007B71D7" w:rsidRPr="00535269" w:rsidTr="003933AE">
        <w:trPr>
          <w:cantSplit/>
        </w:trPr>
        <w:tc>
          <w:tcPr>
            <w:tcW w:w="2284"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535269" w:rsidRDefault="007B71D7" w:rsidP="003933AE">
            <w:r w:rsidRPr="00535269">
              <w:t>Virtual foreign keys</w:t>
            </w:r>
            <w:r w:rsidR="008408BC">
              <w:t xml:space="preserve"> (VFK)</w:t>
            </w:r>
          </w:p>
        </w:tc>
        <w:tc>
          <w:tcPr>
            <w:tcW w:w="7929"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535269" w:rsidRDefault="007B71D7" w:rsidP="003933AE">
            <w:r w:rsidRPr="00535269">
              <w:fldChar w:fldCharType="begin"/>
            </w:r>
            <w:r w:rsidRPr="00535269">
              <w:instrText>xe "Database tables:Virtual foreign key"</w:instrText>
            </w:r>
            <w:r w:rsidRPr="00535269">
              <w:fldChar w:fldCharType="end"/>
            </w:r>
            <w:r w:rsidRPr="00535269">
              <w:fldChar w:fldCharType="begin"/>
            </w:r>
            <w:r w:rsidRPr="00535269">
              <w:instrText>xe "Foreign keys:Table joins"</w:instrText>
            </w:r>
            <w:r w:rsidRPr="00535269">
              <w:fldChar w:fldCharType="end"/>
            </w:r>
            <w:r w:rsidRPr="00535269">
              <w:fldChar w:fldCharType="begin"/>
            </w:r>
            <w:r w:rsidRPr="00535269">
              <w:instrText>xe "</w:instrText>
            </w:r>
            <w:r>
              <w:instrText>Virtual f</w:instrText>
            </w:r>
            <w:r w:rsidRPr="00535269">
              <w:instrText xml:space="preserve">oreign </w:instrText>
            </w:r>
            <w:r>
              <w:instrText>k</w:instrText>
            </w:r>
            <w:r w:rsidRPr="00535269">
              <w:instrText>eys</w:instrText>
            </w:r>
            <w:r>
              <w:instrText>:Options</w:instrText>
            </w:r>
            <w:r w:rsidRPr="00535269">
              <w:instrText>"</w:instrText>
            </w:r>
            <w:r w:rsidRPr="00535269">
              <w:fldChar w:fldCharType="end"/>
            </w:r>
            <w:r w:rsidRPr="00535269">
              <w:t xml:space="preserve">Specifies </w:t>
            </w:r>
            <w:r>
              <w:t>one-to-many relationships between related database tables and views that are not explicitly defined in the database.</w:t>
            </w:r>
          </w:p>
          <w:p w:rsidR="007B71D7" w:rsidRPr="00535269" w:rsidRDefault="007B71D7" w:rsidP="003933AE">
            <w:r w:rsidRPr="00535269">
              <w:t xml:space="preserve">For additional information, see: </w:t>
            </w:r>
            <w:r w:rsidRPr="00535269">
              <w:fldChar w:fldCharType="begin"/>
            </w:r>
            <w:r w:rsidRPr="00535269">
              <w:instrText xml:space="preserve"> REF _Ref63507386 \h  \* MERGEFORMAT </w:instrText>
            </w:r>
            <w:r w:rsidRPr="00535269">
              <w:fldChar w:fldCharType="separate"/>
            </w:r>
            <w:r w:rsidRPr="00535269">
              <w:t>Adding Virtual Foreign Key Relationships</w:t>
            </w:r>
            <w:r w:rsidRPr="00535269">
              <w:fldChar w:fldCharType="end"/>
            </w:r>
            <w:r w:rsidRPr="00535269">
              <w:t>.</w:t>
            </w:r>
          </w:p>
        </w:tc>
      </w:tr>
    </w:tbl>
    <w:p w:rsidR="007B71D7" w:rsidRDefault="005A4031" w:rsidP="000A1B6E">
      <w:pPr>
        <w:pStyle w:val="Heading2"/>
        <w:numPr>
          <w:ilvl w:val="0"/>
          <w:numId w:val="0"/>
        </w:numPr>
      </w:pPr>
      <w:bookmarkStart w:id="36" w:name="_Ref68931282"/>
      <w:bookmarkStart w:id="37" w:name="_Ref69817205"/>
      <w:bookmarkStart w:id="38" w:name="_Toc74465820"/>
      <w:bookmarkStart w:id="39" w:name="_Toc74555053"/>
      <w:bookmarkStart w:id="40" w:name="_Ref413404470"/>
      <w:bookmarkStart w:id="41" w:name="_Toc413415034"/>
      <w:bookmarkStart w:id="42" w:name="_Toc38781202"/>
      <w:bookmarkStart w:id="43" w:name="_Toc46318221"/>
      <w:bookmarkStart w:id="44" w:name="_Toc46552589"/>
      <w:bookmarkStart w:id="45" w:name="_Toc48382334"/>
      <w:bookmarkEnd w:id="32"/>
      <w:bookmarkEnd w:id="33"/>
      <w:bookmarkEnd w:id="34"/>
      <w:bookmarkEnd w:id="35"/>
      <w:r>
        <w:lastRenderedPageBreak/>
        <w:t>Primary K</w:t>
      </w:r>
      <w:r w:rsidR="007B71D7">
        <w:t xml:space="preserve">ey </w:t>
      </w:r>
      <w:bookmarkEnd w:id="36"/>
      <w:bookmarkEnd w:id="37"/>
      <w:bookmarkEnd w:id="38"/>
      <w:bookmarkEnd w:id="39"/>
      <w:r w:rsidR="007B71D7">
        <w:t>properties</w:t>
      </w:r>
      <w:bookmarkEnd w:id="40"/>
      <w:bookmarkEnd w:id="41"/>
    </w:p>
    <w:p w:rsidR="007B71D7" w:rsidRPr="00F772DB" w:rsidRDefault="007B71D7" w:rsidP="007B71D7">
      <w:r w:rsidRPr="003C2A51">
        <w:fldChar w:fldCharType="begin"/>
      </w:r>
      <w:r w:rsidRPr="003C2A51">
        <w:instrText>xe "Primary Key Options"</w:instrText>
      </w:r>
      <w:r w:rsidRPr="003C2A51">
        <w:fldChar w:fldCharType="end"/>
      </w:r>
      <w:r w:rsidRPr="003C2A51">
        <w:fldChar w:fldCharType="begin"/>
      </w:r>
      <w:r w:rsidRPr="003C2A51">
        <w:instrText>xe "Primary keys:Virtual"</w:instrText>
      </w:r>
      <w:r w:rsidRPr="003C2A51">
        <w:fldChar w:fldCharType="end"/>
      </w:r>
      <w:r w:rsidRPr="003C2A51">
        <w:fldChar w:fldCharType="begin"/>
      </w:r>
      <w:r w:rsidRPr="003C2A51">
        <w:instrText>xe "Virtual primary keys:Setting"</w:instrText>
      </w:r>
      <w:r w:rsidRPr="003C2A51">
        <w:fldChar w:fldCharType="end"/>
      </w:r>
      <w:r>
        <w:t>These</w:t>
      </w:r>
      <w:r w:rsidRPr="00F772DB">
        <w:t xml:space="preserve"> </w:t>
      </w:r>
      <w:r>
        <w:t>primary key properties are available when you select an individual database field.</w:t>
      </w:r>
    </w:p>
    <w:tbl>
      <w:tblPr>
        <w:tblW w:w="10414" w:type="dxa"/>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485"/>
        <w:gridCol w:w="7929"/>
      </w:tblGrid>
      <w:tr w:rsidR="007B71D7" w:rsidTr="003933AE">
        <w:trPr>
          <w:tblHeader/>
        </w:trPr>
        <w:tc>
          <w:tcPr>
            <w:tcW w:w="2485"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Property</w:t>
            </w:r>
          </w:p>
        </w:tc>
        <w:tc>
          <w:tcPr>
            <w:tcW w:w="7929"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Description</w:t>
            </w:r>
          </w:p>
        </w:tc>
      </w:tr>
      <w:tr w:rsidR="007B71D7" w:rsidRPr="00C82C0B" w:rsidTr="003933AE">
        <w:trPr>
          <w:cantSplit/>
        </w:trPr>
        <w:tc>
          <w:tcPr>
            <w:tcW w:w="2485"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C82C0B" w:rsidRDefault="007B71D7" w:rsidP="003933AE">
            <w:r w:rsidRPr="00C82C0B">
              <w:t>Primary key</w:t>
            </w:r>
            <w:r w:rsidR="008408BC">
              <w:t xml:space="preserve"> (PK)</w:t>
            </w:r>
          </w:p>
        </w:tc>
        <w:tc>
          <w:tcPr>
            <w:tcW w:w="7929"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C82C0B" w:rsidRDefault="007B71D7" w:rsidP="008408BC">
            <w:r w:rsidRPr="00C82C0B">
              <w:fldChar w:fldCharType="begin"/>
            </w:r>
            <w:r w:rsidRPr="00C82C0B">
              <w:instrText>xe "Database constraints:Primary key"</w:instrText>
            </w:r>
            <w:r w:rsidRPr="00C82C0B">
              <w:fldChar w:fldCharType="end"/>
            </w:r>
            <w:r w:rsidRPr="00C82C0B">
              <w:fldChar w:fldCharType="begin"/>
            </w:r>
            <w:r w:rsidRPr="00C82C0B">
              <w:instrText>xe "Database tables:Primary key constraint"</w:instrText>
            </w:r>
            <w:r w:rsidRPr="00C82C0B">
              <w:fldChar w:fldCharType="end"/>
            </w:r>
            <w:r w:rsidRPr="00C82C0B">
              <w:fldChar w:fldCharType="begin"/>
            </w:r>
            <w:r w:rsidRPr="00C82C0B">
              <w:instrText>xe "Primary keys:Constraint"</w:instrText>
            </w:r>
            <w:r w:rsidRPr="00C82C0B">
              <w:fldChar w:fldCharType="end"/>
            </w:r>
            <w:r w:rsidRPr="00C82C0B">
              <w:t xml:space="preserve">Indicates whether </w:t>
            </w:r>
            <w:r w:rsidR="008408BC">
              <w:t>this field is a primary key field or one of the fields in composite primary key. Primary key field(s) should have unique value(s) in table, i.e.</w:t>
            </w:r>
            <w:r w:rsidRPr="00C82C0B">
              <w:t xml:space="preserve"> only one row in the table can have any particular value</w:t>
            </w:r>
            <w:r w:rsidR="008408BC">
              <w:t>(s)</w:t>
            </w:r>
            <w:r w:rsidRPr="00C82C0B">
              <w:t xml:space="preserve">.  </w:t>
            </w:r>
            <w:r w:rsidR="008408BC">
              <w:t>Iron Speed Designer generated application uses primary key to update or select record.</w:t>
            </w:r>
          </w:p>
        </w:tc>
      </w:tr>
      <w:tr w:rsidR="007B71D7" w:rsidRPr="00535269" w:rsidTr="003933AE">
        <w:trPr>
          <w:cantSplit/>
        </w:trPr>
        <w:tc>
          <w:tcPr>
            <w:tcW w:w="2485"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535269" w:rsidRDefault="007B71D7" w:rsidP="003933AE">
            <w:r w:rsidRPr="00535269">
              <w:t>Virtual primary key</w:t>
            </w:r>
            <w:r w:rsidR="008408BC">
              <w:t xml:space="preserve"> (VPK)</w:t>
            </w:r>
          </w:p>
        </w:tc>
        <w:tc>
          <w:tcPr>
            <w:tcW w:w="7929"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535269" w:rsidRDefault="007B71D7" w:rsidP="003933AE">
            <w:r w:rsidRPr="00535269">
              <w:fldChar w:fldCharType="begin"/>
            </w:r>
            <w:r w:rsidRPr="00535269">
              <w:instrText>xe "Virtual primary key option"</w:instrText>
            </w:r>
            <w:r w:rsidRPr="00535269">
              <w:fldChar w:fldCharType="end"/>
            </w:r>
            <w:r w:rsidRPr="00535269">
              <w:fldChar w:fldCharType="begin"/>
            </w:r>
            <w:r w:rsidRPr="00535269">
              <w:instrText>xe "Database tables:Virtual primary key"</w:instrText>
            </w:r>
            <w:r w:rsidRPr="00535269">
              <w:fldChar w:fldCharType="end"/>
            </w:r>
            <w:r>
              <w:t>Indicates</w:t>
            </w:r>
            <w:r w:rsidRPr="00535269">
              <w:t xml:space="preserve"> whether the field </w:t>
            </w:r>
            <w:r>
              <w:t>should be treated as if it were</w:t>
            </w:r>
            <w:r w:rsidRPr="00535269">
              <w:t xml:space="preserve"> a primary key for the table</w:t>
            </w:r>
            <w:r>
              <w:t xml:space="preserve"> or view</w:t>
            </w:r>
            <w:r w:rsidRPr="00535269">
              <w:t>.  Zero or more fields may be selected which collectively comprise the primary key of the table (a composite key).</w:t>
            </w:r>
          </w:p>
          <w:p w:rsidR="007B71D7" w:rsidRPr="00535269" w:rsidRDefault="007B71D7" w:rsidP="003933AE">
            <w:r w:rsidRPr="00535269">
              <w:t xml:space="preserve">For additional information, see: </w:t>
            </w:r>
            <w:r w:rsidRPr="00535269">
              <w:fldChar w:fldCharType="begin"/>
            </w:r>
            <w:r w:rsidRPr="00535269">
              <w:instrText xml:space="preserve"> REF _Ref63507356 \h  \* MERGEFORMAT </w:instrText>
            </w:r>
            <w:r w:rsidRPr="00535269">
              <w:fldChar w:fldCharType="separate"/>
            </w:r>
            <w:r w:rsidRPr="00C82C0B">
              <w:t>Adding Virtual Primary Key Relationships</w:t>
            </w:r>
            <w:r w:rsidRPr="00535269">
              <w:fldChar w:fldCharType="end"/>
            </w:r>
            <w:r w:rsidRPr="00535269">
              <w:t>.</w:t>
            </w:r>
          </w:p>
        </w:tc>
      </w:tr>
      <w:tr w:rsidR="007B71D7" w:rsidRPr="00C82C0B" w:rsidTr="003933AE">
        <w:trPr>
          <w:cantSplit/>
        </w:trPr>
        <w:tc>
          <w:tcPr>
            <w:tcW w:w="2485"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C82C0B" w:rsidRDefault="007B71D7" w:rsidP="003933AE">
            <w:r>
              <w:t>Use database sequence</w:t>
            </w:r>
          </w:p>
        </w:tc>
        <w:tc>
          <w:tcPr>
            <w:tcW w:w="7929"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C82C0B" w:rsidRDefault="007B71D7" w:rsidP="003933AE">
            <w:r>
              <w:t>Indicates whether the field is automatically populated with a sequence number provided by the database.  This option applies only to Oracle databases.</w:t>
            </w:r>
          </w:p>
        </w:tc>
      </w:tr>
    </w:tbl>
    <w:p w:rsidR="007B71D7" w:rsidRDefault="005A4031" w:rsidP="000A1B6E">
      <w:pPr>
        <w:pStyle w:val="Heading2"/>
        <w:numPr>
          <w:ilvl w:val="0"/>
          <w:numId w:val="0"/>
        </w:numPr>
      </w:pPr>
      <w:bookmarkStart w:id="46" w:name="_Ref413404477"/>
      <w:bookmarkStart w:id="47" w:name="_Toc413415035"/>
      <w:bookmarkEnd w:id="42"/>
      <w:bookmarkEnd w:id="43"/>
      <w:bookmarkEnd w:id="44"/>
      <w:bookmarkEnd w:id="45"/>
      <w:r>
        <w:lastRenderedPageBreak/>
        <w:t>User I</w:t>
      </w:r>
      <w:r w:rsidR="007B71D7">
        <w:t>nterface properties</w:t>
      </w:r>
      <w:bookmarkEnd w:id="46"/>
      <w:bookmarkEnd w:id="47"/>
    </w:p>
    <w:p w:rsidR="007B71D7" w:rsidRPr="00F772DB" w:rsidRDefault="007B71D7" w:rsidP="007B71D7">
      <w:r w:rsidRPr="00F772DB">
        <w:fldChar w:fldCharType="begin"/>
      </w:r>
      <w:r w:rsidRPr="00F772DB">
        <w:instrText>xe "</w:instrText>
      </w:r>
      <w:r>
        <w:instrText>User interface properties</w:instrText>
      </w:r>
      <w:r w:rsidRPr="00F772DB">
        <w:instrText>"</w:instrText>
      </w:r>
      <w:r w:rsidRPr="00F772DB">
        <w:fldChar w:fldCharType="end"/>
      </w:r>
      <w:r>
        <w:t>These</w:t>
      </w:r>
      <w:r w:rsidRPr="00F772DB">
        <w:t xml:space="preserve"> </w:t>
      </w:r>
      <w:r>
        <w:t>user interface properties are available when you select an individual database field.</w:t>
      </w:r>
    </w:p>
    <w:tbl>
      <w:tblPr>
        <w:tblW w:w="9810" w:type="dxa"/>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1895"/>
        <w:gridCol w:w="7915"/>
      </w:tblGrid>
      <w:tr w:rsidR="007B71D7" w:rsidTr="003933AE">
        <w:trPr>
          <w:tblHeader/>
        </w:trPr>
        <w:tc>
          <w:tcPr>
            <w:tcW w:w="1895"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Property</w:t>
            </w:r>
          </w:p>
        </w:tc>
        <w:tc>
          <w:tcPr>
            <w:tcW w:w="7915"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Description</w:t>
            </w:r>
          </w:p>
        </w:tc>
      </w:tr>
      <w:tr w:rsidR="00720DF2" w:rsidRPr="00535269" w:rsidTr="003933AE">
        <w:trPr>
          <w:cantSplit/>
        </w:trPr>
        <w:tc>
          <w:tcPr>
            <w:tcW w:w="1895"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535269" w:rsidRDefault="00720DF2" w:rsidP="003933AE">
            <w:r w:rsidRPr="00535269">
              <w:t xml:space="preserve">Display </w:t>
            </w:r>
            <w:r>
              <w:t>f</w:t>
            </w:r>
            <w:r w:rsidRPr="00535269">
              <w:t>ormat</w:t>
            </w:r>
          </w:p>
        </w:tc>
        <w:tc>
          <w:tcPr>
            <w:tcW w:w="7915"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535269" w:rsidRDefault="00720DF2" w:rsidP="003933AE">
            <w:r w:rsidRPr="00535269">
              <w:fldChar w:fldCharType="begin"/>
            </w:r>
            <w:r w:rsidRPr="00535269">
              <w:instrText>xe "</w:instrText>
            </w:r>
            <w:r>
              <w:instrText>Data conversion properties</w:instrText>
            </w:r>
            <w:r w:rsidRPr="00535269">
              <w:instrText>:Display format"</w:instrText>
            </w:r>
            <w:r w:rsidRPr="00535269">
              <w:fldChar w:fldCharType="end"/>
            </w:r>
            <w:r w:rsidRPr="00535269">
              <w:fldChar w:fldCharType="begin"/>
            </w:r>
            <w:r w:rsidRPr="00535269">
              <w:instrText>xe "Display format:</w:instrText>
            </w:r>
            <w:r>
              <w:instrText>Data conversion properties</w:instrText>
            </w:r>
            <w:r w:rsidRPr="00535269">
              <w:instrText>"</w:instrText>
            </w:r>
            <w:r w:rsidRPr="00535269">
              <w:fldChar w:fldCharType="end"/>
            </w:r>
            <w:r w:rsidRPr="00535269">
              <w:fldChar w:fldCharType="begin"/>
            </w:r>
            <w:r w:rsidRPr="00535269">
              <w:instrText>xe "Database fields:Display formats"</w:instrText>
            </w:r>
            <w:r w:rsidRPr="00535269">
              <w:fldChar w:fldCharType="end"/>
            </w:r>
            <w:r>
              <w:t>T</w:t>
            </w:r>
            <w:r w:rsidRPr="00535269">
              <w:t>he field’s display format, typically for numbers and dates.</w:t>
            </w:r>
          </w:p>
          <w:p w:rsidR="00720DF2" w:rsidRPr="00535269" w:rsidRDefault="00720DF2" w:rsidP="003933AE">
            <w:r w:rsidRPr="00535269">
              <w:t xml:space="preserve">See </w:t>
            </w:r>
            <w:r w:rsidRPr="00535269">
              <w:fldChar w:fldCharType="begin"/>
            </w:r>
            <w:r w:rsidRPr="00535269">
              <w:instrText xml:space="preserve"> REF _Ref53464777 \h  \* MERGEFORMAT </w:instrText>
            </w:r>
            <w:r w:rsidRPr="00535269">
              <w:fldChar w:fldCharType="separate"/>
            </w:r>
            <w:r>
              <w:t>Display Format Options</w:t>
            </w:r>
            <w:r w:rsidRPr="00535269">
              <w:fldChar w:fldCharType="end"/>
            </w:r>
            <w:r w:rsidRPr="00535269">
              <w:t xml:space="preserve"> for details.</w:t>
            </w:r>
          </w:p>
        </w:tc>
      </w:tr>
      <w:tr w:rsidR="00720DF2" w:rsidRPr="00535269" w:rsidTr="003933AE">
        <w:tc>
          <w:tcPr>
            <w:tcW w:w="1895"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535269" w:rsidRDefault="00720DF2" w:rsidP="003933AE">
            <w:r>
              <w:t>Exclude from page</w:t>
            </w:r>
          </w:p>
        </w:tc>
        <w:tc>
          <w:tcPr>
            <w:tcW w:w="7915"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535269" w:rsidRDefault="00720DF2" w:rsidP="003933AE">
            <w:r w:rsidRPr="00213396">
              <w:t>Indicates whether to exclude this field when creating new pages.  "Default" uses settings in Application Generation Options.  (Note: Excluding required fields and primary key fields is not recommended.)</w:t>
            </w:r>
          </w:p>
        </w:tc>
      </w:tr>
      <w:tr w:rsidR="00223F94" w:rsidRPr="00535269" w:rsidTr="003933AE">
        <w:tc>
          <w:tcPr>
            <w:tcW w:w="1895" w:type="dxa"/>
            <w:tcBorders>
              <w:top w:val="single" w:sz="12" w:space="0" w:color="FFFFFF"/>
              <w:left w:val="single" w:sz="12" w:space="0" w:color="FFFFFF"/>
              <w:bottom w:val="single" w:sz="12" w:space="0" w:color="FFFFFF"/>
              <w:right w:val="single" w:sz="12" w:space="0" w:color="FFFFFF"/>
            </w:tcBorders>
            <w:shd w:val="clear" w:color="auto" w:fill="E0E0E0"/>
          </w:tcPr>
          <w:p w:rsidR="00223F94" w:rsidRPr="00535269" w:rsidRDefault="00223F94" w:rsidP="003933AE">
            <w:r>
              <w:t>Field name alias</w:t>
            </w:r>
          </w:p>
        </w:tc>
        <w:tc>
          <w:tcPr>
            <w:tcW w:w="7915" w:type="dxa"/>
            <w:tcBorders>
              <w:top w:val="single" w:sz="12" w:space="0" w:color="FFFFFF"/>
              <w:left w:val="single" w:sz="12" w:space="0" w:color="FFFFFF"/>
              <w:bottom w:val="single" w:sz="12" w:space="0" w:color="FFFFFF"/>
              <w:right w:val="single" w:sz="12" w:space="0" w:color="FFFFFF"/>
            </w:tcBorders>
            <w:shd w:val="clear" w:color="auto" w:fill="E0E0E0"/>
          </w:tcPr>
          <w:p w:rsidR="00223F94" w:rsidRPr="00535269" w:rsidRDefault="00223F94" w:rsidP="003933AE">
            <w:r>
              <w:t>This alias is used to generate variable names and other elements in generated code. Also used in formulas to reference this field.</w:t>
            </w:r>
          </w:p>
        </w:tc>
      </w:tr>
      <w:tr w:rsidR="00720DF2" w:rsidRPr="00535269" w:rsidTr="003933AE">
        <w:tc>
          <w:tcPr>
            <w:tcW w:w="1895"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535269" w:rsidRDefault="00720DF2" w:rsidP="003933AE">
            <w:r w:rsidRPr="00535269">
              <w:t>Permitted values</w:t>
            </w:r>
          </w:p>
        </w:tc>
        <w:tc>
          <w:tcPr>
            <w:tcW w:w="7915"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535269" w:rsidRDefault="00720DF2" w:rsidP="003933AE">
            <w:r w:rsidRPr="00535269">
              <w:fldChar w:fldCharType="begin"/>
            </w:r>
            <w:r w:rsidRPr="00535269">
              <w:instrText>xe "</w:instrText>
            </w:r>
            <w:r>
              <w:instrText>Data conversion properties</w:instrText>
            </w:r>
            <w:r w:rsidRPr="00535269">
              <w:instrText>:Permitted values"</w:instrText>
            </w:r>
            <w:r w:rsidRPr="00535269">
              <w:fldChar w:fldCharType="end"/>
            </w:r>
            <w:r w:rsidRPr="00535269">
              <w:fldChar w:fldCharType="begin"/>
            </w:r>
            <w:r w:rsidRPr="00535269">
              <w:instrText xml:space="preserve">xe "Field constraints:Permitted values (enumerated value list)" </w:instrText>
            </w:r>
            <w:r w:rsidRPr="00535269">
              <w:fldChar w:fldCharType="end"/>
            </w:r>
            <w:r w:rsidRPr="00535269">
              <w:fldChar w:fldCharType="begin"/>
            </w:r>
            <w:r w:rsidRPr="00535269">
              <w:instrText xml:space="preserve">xe "Database tables:Permitted values" </w:instrText>
            </w:r>
            <w:r w:rsidRPr="00535269">
              <w:fldChar w:fldCharType="end"/>
            </w:r>
            <w:r w:rsidRPr="00535269">
              <w:fldChar w:fldCharType="begin"/>
            </w:r>
            <w:r w:rsidRPr="00535269">
              <w:instrText>xe "Permitted values:</w:instrText>
            </w:r>
            <w:r>
              <w:instrText>Databases tab</w:instrText>
            </w:r>
            <w:r w:rsidRPr="00535269">
              <w:instrText xml:space="preserve">" </w:instrText>
            </w:r>
            <w:r w:rsidRPr="00535269">
              <w:fldChar w:fldCharType="end"/>
            </w:r>
            <w:r>
              <w:t>A</w:t>
            </w:r>
            <w:r w:rsidRPr="00535269">
              <w:t xml:space="preserve"> list of possible legal values for the field.</w:t>
            </w:r>
          </w:p>
          <w:p w:rsidR="00720DF2" w:rsidRPr="00535269" w:rsidRDefault="00720DF2" w:rsidP="003933AE">
            <w:r w:rsidRPr="00535269">
              <w:t>For more information, see:</w:t>
            </w:r>
          </w:p>
          <w:p w:rsidR="00720DF2" w:rsidRPr="00535269" w:rsidRDefault="00720DF2" w:rsidP="003933AE">
            <w:r w:rsidRPr="00535269">
              <w:fldChar w:fldCharType="begin"/>
            </w:r>
            <w:r w:rsidRPr="00535269">
              <w:instrText xml:space="preserve"> REF _Ref79570461 \h  \* MERGEFORMAT </w:instrText>
            </w:r>
            <w:r w:rsidRPr="00535269">
              <w:fldChar w:fldCharType="separate"/>
            </w:r>
            <w:r>
              <w:t>Permitted Value List</w:t>
            </w:r>
            <w:r w:rsidRPr="00535269">
              <w:fldChar w:fldCharType="end"/>
            </w:r>
          </w:p>
          <w:p w:rsidR="00720DF2" w:rsidRPr="00535269" w:rsidRDefault="00720DF2" w:rsidP="003933AE">
            <w:r w:rsidRPr="00535269">
              <w:fldChar w:fldCharType="begin"/>
            </w:r>
            <w:r w:rsidRPr="00535269">
              <w:instrText xml:space="preserve"> REF _Ref78180567 \h  \* MERGEFORMAT </w:instrText>
            </w:r>
            <w:r w:rsidRPr="00535269">
              <w:fldChar w:fldCharType="separate"/>
            </w:r>
            <w:r>
              <w:t>Adding Not-Null Field Constraints</w:t>
            </w:r>
            <w:r w:rsidRPr="00535269">
              <w:fldChar w:fldCharType="end"/>
            </w:r>
          </w:p>
        </w:tc>
      </w:tr>
      <w:tr w:rsidR="00720DF2" w:rsidRPr="00F772DB" w:rsidTr="003933AE">
        <w:tc>
          <w:tcPr>
            <w:tcW w:w="1895"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F772DB" w:rsidRDefault="00720DF2" w:rsidP="003933AE">
            <w:r w:rsidRPr="00F772DB">
              <w:t>Required</w:t>
            </w:r>
          </w:p>
        </w:tc>
        <w:tc>
          <w:tcPr>
            <w:tcW w:w="7915" w:type="dxa"/>
            <w:tcBorders>
              <w:top w:val="single" w:sz="12" w:space="0" w:color="FFFFFF"/>
              <w:left w:val="single" w:sz="12" w:space="0" w:color="FFFFFF"/>
              <w:bottom w:val="single" w:sz="12" w:space="0" w:color="FFFFFF"/>
              <w:right w:val="single" w:sz="12" w:space="0" w:color="FFFFFF"/>
            </w:tcBorders>
            <w:shd w:val="clear" w:color="auto" w:fill="E0E0E0"/>
          </w:tcPr>
          <w:p w:rsidR="00720DF2" w:rsidRDefault="00720DF2" w:rsidP="003933AE">
            <w:r w:rsidRPr="00F772DB">
              <w:fldChar w:fldCharType="begin"/>
            </w:r>
            <w:r w:rsidRPr="00F772DB">
              <w:instrText xml:space="preserve">xe "Database tables:Required" </w:instrText>
            </w:r>
            <w:r w:rsidRPr="00F772DB">
              <w:fldChar w:fldCharType="end"/>
            </w:r>
            <w:r w:rsidRPr="00F772DB">
              <w:fldChar w:fldCharType="begin"/>
            </w:r>
            <w:r w:rsidRPr="00F772DB">
              <w:instrText xml:space="preserve">xe "Data validation:Required fields" </w:instrText>
            </w:r>
            <w:r w:rsidRPr="00F772DB">
              <w:fldChar w:fldCharType="end"/>
            </w:r>
            <w:r w:rsidRPr="00F772DB">
              <w:fldChar w:fldCharType="begin"/>
            </w:r>
            <w:r w:rsidRPr="00F772DB">
              <w:instrText xml:space="preserve">xe "Validation types:Required fields" </w:instrText>
            </w:r>
            <w:r w:rsidRPr="00F772DB">
              <w:fldChar w:fldCharType="end"/>
            </w:r>
            <w:r w:rsidRPr="00F772DB">
              <w:fldChar w:fldCharType="begin"/>
            </w:r>
            <w:r w:rsidRPr="00F772DB">
              <w:instrText xml:space="preserve"> XE "Page configuration:Required" </w:instrText>
            </w:r>
            <w:r w:rsidRPr="00F772DB">
              <w:fldChar w:fldCharType="end"/>
            </w:r>
            <w:r w:rsidRPr="00F772DB">
              <w:fldChar w:fldCharType="begin"/>
            </w:r>
            <w:r w:rsidRPr="00F772DB">
              <w:instrText xml:space="preserve"> XE "Required fields" </w:instrText>
            </w:r>
            <w:r w:rsidRPr="00F772DB">
              <w:fldChar w:fldCharType="end"/>
            </w:r>
            <w:r w:rsidRPr="00F772DB">
              <w:fldChar w:fldCharType="begin"/>
            </w:r>
            <w:r w:rsidRPr="00F772DB">
              <w:instrText xml:space="preserve"> XE "Columns:Required" </w:instrText>
            </w:r>
            <w:r w:rsidRPr="00F772DB">
              <w:fldChar w:fldCharType="end"/>
            </w:r>
            <w:r w:rsidRPr="00F772DB">
              <w:t>Indicates that the user must provide a value on input.  If selected, an application user must provide a value for the field when using the Add Record or Edit Record pages.</w:t>
            </w:r>
          </w:p>
          <w:p w:rsidR="00720DF2" w:rsidRPr="00F772DB" w:rsidRDefault="00720DF2" w:rsidP="003933AE">
            <w:r>
              <w:t>If the underlying database schema has a “not NULL” constraint for the field, Iron Speed Designer will automatically select the Required option as a convenience for you.</w:t>
            </w:r>
          </w:p>
          <w:p w:rsidR="00720DF2" w:rsidRPr="00F772DB" w:rsidRDefault="00720DF2" w:rsidP="003933AE">
            <w:r w:rsidRPr="00F772DB">
              <w:t>Note: The Required option may be globally set</w:t>
            </w:r>
            <w:r>
              <w:t xml:space="preserve"> via Databases</w:t>
            </w:r>
            <w:r w:rsidRPr="00F772DB">
              <w:t xml:space="preserve">, and hence grayed out in the </w:t>
            </w:r>
            <w:r>
              <w:t>Display tab of the field’s Property Sheet.</w:t>
            </w:r>
          </w:p>
        </w:tc>
      </w:tr>
      <w:tr w:rsidR="00720DF2" w:rsidRPr="00F772DB" w:rsidTr="003933AE">
        <w:trPr>
          <w:cantSplit/>
        </w:trPr>
        <w:tc>
          <w:tcPr>
            <w:tcW w:w="1895"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F772DB" w:rsidRDefault="00720DF2" w:rsidP="003933AE">
            <w:bookmarkStart w:id="48" w:name="_Toc38781223"/>
            <w:bookmarkStart w:id="49" w:name="_Toc46318224"/>
            <w:bookmarkStart w:id="50" w:name="_Toc46552592"/>
            <w:bookmarkStart w:id="51" w:name="_Toc48382337"/>
            <w:bookmarkStart w:id="52" w:name="_Ref48388306"/>
            <w:bookmarkStart w:id="53" w:name="_Toc49837531"/>
            <w:bookmarkStart w:id="54" w:name="_Toc52951726"/>
            <w:bookmarkStart w:id="55" w:name="_Ref53461952"/>
            <w:bookmarkStart w:id="56" w:name="_Ref53464774"/>
            <w:bookmarkStart w:id="57" w:name="_Ref58756043"/>
            <w:r w:rsidRPr="00F772DB">
              <w:lastRenderedPageBreak/>
              <w:t>Text box columns</w:t>
            </w:r>
          </w:p>
        </w:tc>
        <w:tc>
          <w:tcPr>
            <w:tcW w:w="7915"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4C7A07" w:rsidRDefault="00720DF2" w:rsidP="003933AE">
            <w:r w:rsidRPr="004C7A07">
              <w:fldChar w:fldCharType="begin"/>
            </w:r>
            <w:r w:rsidRPr="004C7A07">
              <w:instrText>xe "Database tables:Text box columns"</w:instrText>
            </w:r>
            <w:r w:rsidRPr="004C7A07">
              <w:fldChar w:fldCharType="end"/>
            </w:r>
            <w:r>
              <w:t>T</w:t>
            </w:r>
            <w:r w:rsidRPr="004C7A07">
              <w:t xml:space="preserve">he </w:t>
            </w:r>
            <w:r>
              <w:t xml:space="preserve">maximum </w:t>
            </w:r>
            <w:r w:rsidRPr="004C7A07">
              <w:t xml:space="preserve">number of characters that can be entered into </w:t>
            </w:r>
            <w:r>
              <w:t xml:space="preserve">or displayed in a text box control.  This sets the HTML </w:t>
            </w:r>
            <w:r w:rsidRPr="004C7A07">
              <w:t>“</w:t>
            </w:r>
            <w:proofErr w:type="spellStart"/>
            <w:r w:rsidRPr="004C7A07">
              <w:t>maxlength</w:t>
            </w:r>
            <w:proofErr w:type="spellEnd"/>
            <w:r w:rsidRPr="004C7A07">
              <w:t xml:space="preserve">” </w:t>
            </w:r>
            <w:r>
              <w:t>and “size” properties in the associated text box controls used to display the database field</w:t>
            </w:r>
            <w:r w:rsidRPr="004C7A07">
              <w:t>.</w:t>
            </w:r>
          </w:p>
          <w:p w:rsidR="00720DF2" w:rsidRPr="004C7A07" w:rsidRDefault="00720DF2" w:rsidP="003933AE">
            <w:r>
              <w:t xml:space="preserve">The number of characters displayed </w:t>
            </w:r>
            <w:r w:rsidRPr="004C7A07">
              <w:t xml:space="preserve">can be overridden for </w:t>
            </w:r>
            <w:r>
              <w:t>an individual control via the “Text box columns” setting in the Property Sheet for the control.  H</w:t>
            </w:r>
            <w:r w:rsidRPr="004C7A07">
              <w:t xml:space="preserve">owever, the maximum number of characters which can be entered is still governed by the </w:t>
            </w:r>
            <w:r>
              <w:t>“Text box columns” setting on Databases</w:t>
            </w:r>
            <w:r w:rsidRPr="004C7A07">
              <w:t>.</w:t>
            </w:r>
          </w:p>
          <w:p w:rsidR="00720DF2" w:rsidRDefault="00720DF2" w:rsidP="003933AE">
            <w:r w:rsidRPr="004C7A07">
              <w:t>Note that this setting governs only the display width of the field, not the number of bytes that the underlying database field can accommodate.  Text box columns pertain primarily to string-based field validation types.</w:t>
            </w:r>
          </w:p>
          <w:p w:rsidR="00720DF2" w:rsidRDefault="00720DF2" w:rsidP="003933AE">
            <w:r>
              <w:t>Use the “Maximum display length” property to control the amount of text displayed in a literal or label control.</w:t>
            </w:r>
          </w:p>
          <w:tbl>
            <w:tblPr>
              <w:tblW w:w="6341" w:type="dxa"/>
              <w:tblLook w:val="00A0" w:firstRow="1" w:lastRow="0" w:firstColumn="1" w:lastColumn="0" w:noHBand="0" w:noVBand="0"/>
            </w:tblPr>
            <w:tblGrid>
              <w:gridCol w:w="1273"/>
              <w:gridCol w:w="5068"/>
            </w:tblGrid>
            <w:tr w:rsidR="00720DF2" w:rsidRPr="002D6558" w:rsidTr="003933AE">
              <w:tc>
                <w:tcPr>
                  <w:tcW w:w="1273" w:type="dxa"/>
                  <w:tcBorders>
                    <w:top w:val="nil"/>
                    <w:left w:val="nil"/>
                    <w:bottom w:val="nil"/>
                    <w:right w:val="nil"/>
                  </w:tcBorders>
                  <w:shd w:val="clear" w:color="auto" w:fill="auto"/>
                </w:tcPr>
                <w:p w:rsidR="00720DF2" w:rsidRPr="002D6558" w:rsidRDefault="00720DF2" w:rsidP="003933AE">
                  <w:r>
                    <w:t>Applies To</w:t>
                  </w:r>
                </w:p>
              </w:tc>
              <w:tc>
                <w:tcPr>
                  <w:tcW w:w="5068" w:type="dxa"/>
                  <w:tcBorders>
                    <w:top w:val="nil"/>
                    <w:left w:val="nil"/>
                    <w:bottom w:val="nil"/>
                    <w:right w:val="nil"/>
                  </w:tcBorders>
                  <w:shd w:val="clear" w:color="auto" w:fill="auto"/>
                </w:tcPr>
                <w:p w:rsidR="00720DF2" w:rsidRPr="002D6558" w:rsidRDefault="00720DF2" w:rsidP="003933AE">
                  <w:r>
                    <w:t>Text Box</w:t>
                  </w:r>
                </w:p>
              </w:tc>
            </w:tr>
          </w:tbl>
          <w:p w:rsidR="00720DF2" w:rsidRPr="004C7A07" w:rsidRDefault="00720DF2" w:rsidP="003933AE"/>
        </w:tc>
      </w:tr>
      <w:tr w:rsidR="00720DF2" w:rsidRPr="00F772DB" w:rsidTr="003933AE">
        <w:tc>
          <w:tcPr>
            <w:tcW w:w="1895"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F772DB" w:rsidRDefault="00720DF2" w:rsidP="003933AE">
            <w:r w:rsidRPr="00F772DB">
              <w:t>Validation type</w:t>
            </w:r>
          </w:p>
        </w:tc>
        <w:tc>
          <w:tcPr>
            <w:tcW w:w="7915" w:type="dxa"/>
            <w:tcBorders>
              <w:top w:val="single" w:sz="12" w:space="0" w:color="FFFFFF"/>
              <w:left w:val="single" w:sz="12" w:space="0" w:color="FFFFFF"/>
              <w:bottom w:val="single" w:sz="12" w:space="0" w:color="FFFFFF"/>
              <w:right w:val="single" w:sz="12" w:space="0" w:color="FFFFFF"/>
            </w:tcBorders>
            <w:shd w:val="clear" w:color="auto" w:fill="E0E0E0"/>
          </w:tcPr>
          <w:p w:rsidR="00720DF2" w:rsidRPr="00F772DB" w:rsidRDefault="00720DF2" w:rsidP="003933AE">
            <w:r w:rsidRPr="00F772DB">
              <w:fldChar w:fldCharType="begin"/>
            </w:r>
            <w:r w:rsidRPr="00F772DB">
              <w:instrText>xe "Database tables:Validation type"</w:instrText>
            </w:r>
            <w:r w:rsidRPr="00F772DB">
              <w:fldChar w:fldCharType="end"/>
            </w:r>
            <w:r w:rsidRPr="00F772DB">
              <w:fldChar w:fldCharType="begin"/>
            </w:r>
            <w:r w:rsidRPr="00F772DB">
              <w:instrText>xe "Data validation:Field validation types"</w:instrText>
            </w:r>
            <w:r w:rsidRPr="00F772DB">
              <w:fldChar w:fldCharType="end"/>
            </w:r>
            <w:r w:rsidRPr="00F772DB">
              <w:fldChar w:fldCharType="begin"/>
            </w:r>
            <w:r w:rsidRPr="00F772DB">
              <w:instrText>xe "Validation types:Setting"</w:instrText>
            </w:r>
            <w:r w:rsidRPr="00F772DB">
              <w:fldChar w:fldCharType="end"/>
            </w:r>
            <w:r>
              <w:t>T</w:t>
            </w:r>
            <w:r w:rsidRPr="00F772DB">
              <w:t>he display formatting and data validation used whenever the field is displayed or used as an input field.</w:t>
            </w:r>
          </w:p>
          <w:p w:rsidR="00720DF2" w:rsidRPr="00F772DB" w:rsidRDefault="00720DF2" w:rsidP="003933AE">
            <w:r w:rsidRPr="00F772DB">
              <w:t xml:space="preserve">See </w:t>
            </w:r>
            <w:r w:rsidRPr="00F772DB">
              <w:fldChar w:fldCharType="begin"/>
            </w:r>
            <w:r w:rsidRPr="00F772DB">
              <w:instrText xml:space="preserve"> REF _Ref64278645 \h  \* MERGEFORMAT </w:instrText>
            </w:r>
            <w:r w:rsidRPr="00F772DB">
              <w:fldChar w:fldCharType="separate"/>
            </w:r>
            <w:r w:rsidR="0061406F">
              <w:t>Field Validation Types</w:t>
            </w:r>
            <w:r w:rsidRPr="00F772DB">
              <w:fldChar w:fldCharType="end"/>
            </w:r>
            <w:r w:rsidRPr="00F772DB">
              <w:t xml:space="preserve"> for details.</w:t>
            </w:r>
          </w:p>
        </w:tc>
      </w:tr>
    </w:tbl>
    <w:p w:rsidR="000A1B6E" w:rsidRDefault="000A1B6E" w:rsidP="000A1B6E">
      <w:pPr>
        <w:pStyle w:val="Heading3"/>
      </w:pPr>
      <w:bookmarkStart w:id="58" w:name="_Ref79570387"/>
      <w:bookmarkStart w:id="59" w:name="_Ref79570461"/>
      <w:bookmarkStart w:id="60" w:name="_Toc413415036"/>
      <w:bookmarkStart w:id="61" w:name="_Toc38781222"/>
      <w:bookmarkEnd w:id="48"/>
      <w:bookmarkEnd w:id="49"/>
      <w:bookmarkEnd w:id="50"/>
      <w:bookmarkEnd w:id="51"/>
      <w:bookmarkEnd w:id="52"/>
      <w:bookmarkEnd w:id="53"/>
      <w:bookmarkEnd w:id="54"/>
      <w:bookmarkEnd w:id="55"/>
      <w:bookmarkEnd w:id="56"/>
      <w:bookmarkEnd w:id="57"/>
      <w:r>
        <w:t>Permitted Value List</w:t>
      </w:r>
      <w:bookmarkEnd w:id="58"/>
      <w:bookmarkEnd w:id="59"/>
      <w:bookmarkEnd w:id="60"/>
    </w:p>
    <w:p w:rsidR="000A1B6E" w:rsidRPr="009C320F" w:rsidRDefault="000A1B6E" w:rsidP="000A1B6E">
      <w:r w:rsidRPr="009C320F">
        <w:fldChar w:fldCharType="begin"/>
      </w:r>
      <w:r w:rsidRPr="009C320F">
        <w:instrText xml:space="preserve">xe "Permitted Values:Field validation types" </w:instrText>
      </w:r>
      <w:r w:rsidRPr="009C320F">
        <w:fldChar w:fldCharType="end"/>
      </w:r>
      <w:r w:rsidRPr="009C320F">
        <w:fldChar w:fldCharType="begin"/>
      </w:r>
      <w:r w:rsidRPr="009C320F">
        <w:instrText xml:space="preserve">xe "Fields:Permitted values" </w:instrText>
      </w:r>
      <w:r w:rsidRPr="009C320F">
        <w:fldChar w:fldCharType="end"/>
      </w:r>
      <w:r w:rsidRPr="009C320F">
        <w:fldChar w:fldCharType="begin"/>
      </w:r>
      <w:r w:rsidRPr="009C320F">
        <w:instrText xml:space="preserve">xe "Constraints:Permitted values" </w:instrText>
      </w:r>
      <w:r w:rsidRPr="009C320F">
        <w:fldChar w:fldCharType="end"/>
      </w:r>
      <w:r w:rsidRPr="009C320F">
        <w:t>Permitted values are derived from the Permitted Values and Formats specified in the Database folder in Iron Speed Designer.  The permitted values instruct Iron Speed Designer to build a dropdown list of these values wherever the constrained fields are used in an input form, such as on an Add Record or Edit Record page.</w:t>
      </w:r>
    </w:p>
    <w:tbl>
      <w:tblPr>
        <w:tblW w:w="9810" w:type="dxa"/>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353"/>
        <w:gridCol w:w="7457"/>
      </w:tblGrid>
      <w:tr w:rsidR="000A1B6E" w:rsidTr="0011129F">
        <w:trPr>
          <w:tblHeader/>
        </w:trPr>
        <w:tc>
          <w:tcPr>
            <w:tcW w:w="2353" w:type="dxa"/>
            <w:tcBorders>
              <w:top w:val="single" w:sz="12" w:space="0" w:color="FFFFFF"/>
              <w:left w:val="single" w:sz="12" w:space="0" w:color="FFFFFF"/>
              <w:bottom w:val="single" w:sz="12" w:space="0" w:color="FFFFFF"/>
              <w:right w:val="single" w:sz="12" w:space="0" w:color="FFFFFF"/>
            </w:tcBorders>
            <w:shd w:val="clear" w:color="auto" w:fill="808080"/>
          </w:tcPr>
          <w:p w:rsidR="000A1B6E" w:rsidRDefault="000A1B6E" w:rsidP="0011129F">
            <w:pPr>
              <w:pStyle w:val="TableHeading"/>
            </w:pPr>
            <w:r>
              <w:t>Field Validation Type</w:t>
            </w:r>
          </w:p>
        </w:tc>
        <w:tc>
          <w:tcPr>
            <w:tcW w:w="7457" w:type="dxa"/>
            <w:tcBorders>
              <w:top w:val="single" w:sz="12" w:space="0" w:color="FFFFFF"/>
              <w:left w:val="single" w:sz="12" w:space="0" w:color="FFFFFF"/>
              <w:bottom w:val="single" w:sz="12" w:space="0" w:color="FFFFFF"/>
              <w:right w:val="single" w:sz="12" w:space="0" w:color="FFFFFF"/>
            </w:tcBorders>
            <w:shd w:val="clear" w:color="auto" w:fill="808080"/>
          </w:tcPr>
          <w:p w:rsidR="000A1B6E" w:rsidRDefault="000A1B6E" w:rsidP="0011129F">
            <w:pPr>
              <w:pStyle w:val="TableHeading"/>
            </w:pPr>
            <w:r>
              <w:t>Action</w:t>
            </w:r>
          </w:p>
        </w:tc>
      </w:tr>
      <w:tr w:rsidR="000A1B6E" w:rsidRPr="009C320F" w:rsidTr="0011129F">
        <w:tc>
          <w:tcPr>
            <w:tcW w:w="2353"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Numeric fields:</w:t>
            </w:r>
          </w:p>
          <w:p w:rsidR="000A1B6E" w:rsidRPr="009C320F" w:rsidRDefault="000A1B6E" w:rsidP="0011129F">
            <w:r w:rsidRPr="009C320F">
              <w:t>Currency</w:t>
            </w:r>
            <w:r w:rsidRPr="009C320F">
              <w:br/>
              <w:t>Number</w:t>
            </w:r>
            <w:r w:rsidRPr="009C320F">
              <w:br/>
              <w:t>Decimal Number</w:t>
            </w:r>
          </w:p>
        </w:tc>
        <w:tc>
          <w:tcPr>
            <w:tcW w:w="7457"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fldChar w:fldCharType="begin"/>
            </w:r>
            <w:r w:rsidRPr="009C320F">
              <w:instrText>xe "Permitted values:Currency"</w:instrText>
            </w:r>
            <w:r w:rsidRPr="009C320F">
              <w:fldChar w:fldCharType="end"/>
            </w:r>
            <w:r w:rsidRPr="009C320F">
              <w:fldChar w:fldCharType="begin"/>
            </w:r>
            <w:r w:rsidRPr="009C320F">
              <w:instrText>xe "Permitted values:Number"</w:instrText>
            </w:r>
            <w:r w:rsidRPr="009C320F">
              <w:fldChar w:fldCharType="end"/>
            </w:r>
            <w:r w:rsidRPr="009C320F">
              <w:fldChar w:fldCharType="begin"/>
            </w:r>
            <w:r w:rsidRPr="009C320F">
              <w:instrText>xe "Permitted values:Decimal Number"</w:instrText>
            </w:r>
            <w:r w:rsidRPr="009C320F">
              <w:fldChar w:fldCharType="end"/>
            </w:r>
            <w:r w:rsidRPr="009C320F">
              <w:fldChar w:fldCharType="begin"/>
            </w:r>
            <w:r w:rsidRPr="009C320F">
              <w:instrText>xe "Currency field validation type:Permitted value list"</w:instrText>
            </w:r>
            <w:r w:rsidRPr="009C320F">
              <w:fldChar w:fldCharType="end"/>
            </w:r>
            <w:r w:rsidRPr="009C320F">
              <w:fldChar w:fldCharType="begin"/>
            </w:r>
            <w:r w:rsidRPr="009C320F">
              <w:instrText>xe "Number field validation type:Permitted value list"</w:instrText>
            </w:r>
            <w:r w:rsidRPr="009C320F">
              <w:fldChar w:fldCharType="end"/>
            </w:r>
            <w:r w:rsidRPr="009C320F">
              <w:fldChar w:fldCharType="begin"/>
            </w:r>
            <w:r w:rsidRPr="009C320F">
              <w:instrText>xe "Decimal number field validation type:Permitted value list"</w:instrText>
            </w:r>
            <w:r w:rsidRPr="009C320F">
              <w:fldChar w:fldCharType="end"/>
            </w:r>
            <w:r w:rsidRPr="009C320F">
              <w:t>If a list of permitted values is specified, Iron Speed Designer automatically creates a dropdown menu for this field on Add Record and Edit Record pages built with Application Wizard.  The permitted value list must be specified as a list of comma-separated values.</w:t>
            </w:r>
          </w:p>
          <w:p w:rsidR="000A1B6E" w:rsidRPr="009C320F" w:rsidRDefault="000A1B6E" w:rsidP="0011129F">
            <w:r w:rsidRPr="009C320F">
              <w:t>Example:</w:t>
            </w:r>
          </w:p>
          <w:p w:rsidR="000A1B6E" w:rsidRPr="009C320F" w:rsidRDefault="000A1B6E" w:rsidP="0011129F">
            <w:r w:rsidRPr="009C320F">
              <w:tab/>
              <w:t>Permitted values: 1, 2, 3, 4</w:t>
            </w:r>
          </w:p>
          <w:p w:rsidR="000A1B6E" w:rsidRPr="009C320F" w:rsidRDefault="000A1B6E" w:rsidP="0011129F">
            <w:r w:rsidRPr="009C320F">
              <w:t xml:space="preserve">Note: if you add the permitted values after creating the pages, you will need to manually change the </w:t>
            </w:r>
            <w:r>
              <w:t>Control Type</w:t>
            </w:r>
            <w:r w:rsidRPr="009C320F">
              <w:t xml:space="preserve"> to a dropdown list, radio button list, or list box, for the affected field </w:t>
            </w:r>
            <w:r>
              <w:t>control</w:t>
            </w:r>
            <w:r w:rsidRPr="009C320F">
              <w:t xml:space="preserve">s.  Use </w:t>
            </w:r>
            <w:r>
              <w:t>the Property Sheet</w:t>
            </w:r>
            <w:r w:rsidRPr="009C320F">
              <w:t xml:space="preserve"> to make this change.</w:t>
            </w:r>
          </w:p>
        </w:tc>
      </w:tr>
      <w:tr w:rsidR="000A1B6E" w:rsidRPr="009C320F" w:rsidTr="0011129F">
        <w:tc>
          <w:tcPr>
            <w:tcW w:w="2353"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String fields:</w:t>
            </w:r>
          </w:p>
          <w:p w:rsidR="000A1B6E" w:rsidRPr="009C320F" w:rsidRDefault="000A1B6E" w:rsidP="0011129F">
            <w:r w:rsidRPr="009C320F">
              <w:lastRenderedPageBreak/>
              <w:t>String</w:t>
            </w:r>
            <w:r w:rsidRPr="009C320F">
              <w:br/>
              <w:t>Country</w:t>
            </w:r>
            <w:r w:rsidRPr="009C320F">
              <w:br/>
              <w:t>Credit Card Number</w:t>
            </w:r>
            <w:r w:rsidRPr="009C320F">
              <w:br/>
              <w:t>Email</w:t>
            </w:r>
            <w:r w:rsidRPr="009C320F">
              <w:br/>
              <w:t>File</w:t>
            </w:r>
            <w:r w:rsidRPr="009C320F">
              <w:br/>
              <w:t>Password</w:t>
            </w:r>
            <w:r w:rsidRPr="009C320F">
              <w:br/>
              <w:t>URL</w:t>
            </w:r>
            <w:r w:rsidRPr="009C320F">
              <w:br/>
              <w:t>US Phone Number</w:t>
            </w:r>
            <w:r w:rsidRPr="009C320F">
              <w:br/>
              <w:t>US State</w:t>
            </w:r>
            <w:r w:rsidRPr="009C320F">
              <w:br/>
              <w:t>US ZIP Code</w:t>
            </w:r>
          </w:p>
        </w:tc>
        <w:tc>
          <w:tcPr>
            <w:tcW w:w="7457"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lastRenderedPageBreak/>
              <w:fldChar w:fldCharType="begin"/>
            </w:r>
            <w:r w:rsidRPr="009C320F">
              <w:instrText>xe "Permitted values:String"</w:instrText>
            </w:r>
            <w:r w:rsidRPr="009C320F">
              <w:fldChar w:fldCharType="end"/>
            </w:r>
            <w:r w:rsidRPr="009C320F">
              <w:fldChar w:fldCharType="begin"/>
            </w:r>
            <w:r w:rsidRPr="009C320F">
              <w:instrText>xe "Permitted values:Country"</w:instrText>
            </w:r>
            <w:r w:rsidRPr="009C320F">
              <w:fldChar w:fldCharType="end"/>
            </w:r>
            <w:r w:rsidRPr="009C320F">
              <w:fldChar w:fldCharType="begin"/>
            </w:r>
            <w:r w:rsidRPr="009C320F">
              <w:instrText>xe "Permitted values:Credit Card Number"</w:instrText>
            </w:r>
            <w:r w:rsidRPr="009C320F">
              <w:fldChar w:fldCharType="end"/>
            </w:r>
            <w:r w:rsidRPr="009C320F">
              <w:fldChar w:fldCharType="begin"/>
            </w:r>
            <w:r w:rsidRPr="009C320F">
              <w:instrText>xe "Permitted values:Email"</w:instrText>
            </w:r>
            <w:r w:rsidRPr="009C320F">
              <w:fldChar w:fldCharType="end"/>
            </w:r>
            <w:r w:rsidRPr="009C320F">
              <w:fldChar w:fldCharType="begin"/>
            </w:r>
            <w:r w:rsidRPr="009C320F">
              <w:instrText>xe "Permitted values:File"</w:instrText>
            </w:r>
            <w:r w:rsidRPr="009C320F">
              <w:fldChar w:fldCharType="end"/>
            </w:r>
            <w:r w:rsidRPr="009C320F">
              <w:fldChar w:fldCharType="begin"/>
            </w:r>
            <w:r w:rsidRPr="009C320F">
              <w:instrText>xe "Permitted values:Password"</w:instrText>
            </w:r>
            <w:r w:rsidRPr="009C320F">
              <w:fldChar w:fldCharType="end"/>
            </w:r>
            <w:r w:rsidRPr="009C320F">
              <w:fldChar w:fldCharType="begin"/>
            </w:r>
            <w:r w:rsidRPr="009C320F">
              <w:instrText>xe "Permitted values:URL"</w:instrText>
            </w:r>
            <w:r w:rsidRPr="009C320F">
              <w:fldChar w:fldCharType="end"/>
            </w:r>
            <w:r w:rsidRPr="009C320F">
              <w:fldChar w:fldCharType="begin"/>
            </w:r>
            <w:r w:rsidRPr="009C320F">
              <w:instrText>xe "Permitted values:US Phone Number"</w:instrText>
            </w:r>
            <w:r w:rsidRPr="009C320F">
              <w:fldChar w:fldCharType="end"/>
            </w:r>
            <w:r w:rsidRPr="009C320F">
              <w:fldChar w:fldCharType="begin"/>
            </w:r>
            <w:r w:rsidRPr="009C320F">
              <w:instrText>xe "Permitted values:US State"</w:instrText>
            </w:r>
            <w:r w:rsidRPr="009C320F">
              <w:fldChar w:fldCharType="end"/>
            </w:r>
            <w:r w:rsidRPr="009C320F">
              <w:fldChar w:fldCharType="begin"/>
            </w:r>
            <w:r w:rsidRPr="009C320F">
              <w:instrText>xe "Permitted values:US ZIP Code"</w:instrText>
            </w:r>
            <w:r w:rsidRPr="009C320F">
              <w:fldChar w:fldCharType="end"/>
            </w:r>
            <w:r w:rsidRPr="009C320F">
              <w:fldChar w:fldCharType="begin"/>
            </w:r>
            <w:r w:rsidRPr="009C320F">
              <w:instrText>xe "String field validation type:Permitted value list"</w:instrText>
            </w:r>
            <w:r w:rsidRPr="009C320F">
              <w:fldChar w:fldCharType="end"/>
            </w:r>
            <w:r w:rsidRPr="009C320F">
              <w:fldChar w:fldCharType="begin"/>
            </w:r>
            <w:r w:rsidRPr="009C320F">
              <w:instrText>xe "Country field validation type:Permitted value list"</w:instrText>
            </w:r>
            <w:r w:rsidRPr="009C320F">
              <w:fldChar w:fldCharType="end"/>
            </w:r>
            <w:r w:rsidRPr="009C320F">
              <w:fldChar w:fldCharType="begin"/>
            </w:r>
            <w:r w:rsidRPr="009C320F">
              <w:instrText>xe "Credit card number field validation type:Permitted value list"</w:instrText>
            </w:r>
            <w:r w:rsidRPr="009C320F">
              <w:fldChar w:fldCharType="end"/>
            </w:r>
            <w:r w:rsidRPr="009C320F">
              <w:fldChar w:fldCharType="begin"/>
            </w:r>
            <w:r w:rsidRPr="009C320F">
              <w:instrText>xe "Email field validation type:Permitted value list"</w:instrText>
            </w:r>
            <w:r w:rsidRPr="009C320F">
              <w:fldChar w:fldCharType="end"/>
            </w:r>
            <w:r w:rsidRPr="009C320F">
              <w:fldChar w:fldCharType="begin"/>
            </w:r>
            <w:r w:rsidRPr="009C320F">
              <w:instrText>xe "File field validation type:Permitted value list"</w:instrText>
            </w:r>
            <w:r w:rsidRPr="009C320F">
              <w:fldChar w:fldCharType="end"/>
            </w:r>
            <w:r w:rsidRPr="009C320F">
              <w:fldChar w:fldCharType="begin"/>
            </w:r>
            <w:r w:rsidRPr="009C320F">
              <w:instrText>xe "Password field validation type:Permitted value list"</w:instrText>
            </w:r>
            <w:r w:rsidRPr="009C320F">
              <w:fldChar w:fldCharType="end"/>
            </w:r>
            <w:r w:rsidRPr="009C320F">
              <w:fldChar w:fldCharType="begin"/>
            </w:r>
            <w:r w:rsidRPr="009C320F">
              <w:instrText>xe "URL field validation type:Permitted value list"</w:instrText>
            </w:r>
            <w:r w:rsidRPr="009C320F">
              <w:fldChar w:fldCharType="end"/>
            </w:r>
            <w:r w:rsidRPr="009C320F">
              <w:fldChar w:fldCharType="begin"/>
            </w:r>
            <w:r w:rsidRPr="009C320F">
              <w:instrText>xe "U.S. phone number field validation type:Permitted value list"</w:instrText>
            </w:r>
            <w:r w:rsidRPr="009C320F">
              <w:fldChar w:fldCharType="end"/>
            </w:r>
            <w:r w:rsidRPr="009C320F">
              <w:fldChar w:fldCharType="begin"/>
            </w:r>
            <w:r w:rsidRPr="009C320F">
              <w:instrText>xe "U.S. state field validation type:Permitted value list"</w:instrText>
            </w:r>
            <w:r w:rsidRPr="009C320F">
              <w:fldChar w:fldCharType="end"/>
            </w:r>
            <w:r w:rsidRPr="009C320F">
              <w:fldChar w:fldCharType="begin"/>
            </w:r>
            <w:r w:rsidRPr="009C320F">
              <w:instrText>xe "U.S. ZIP code field validation type:Permitted value list"</w:instrText>
            </w:r>
            <w:r w:rsidRPr="009C320F">
              <w:fldChar w:fldCharType="end"/>
            </w:r>
            <w:r w:rsidRPr="009C320F">
              <w:t xml:space="preserve">If a permitted value list is specified, Iron Speed Designer automatically creates a dropdown menu for this field on Add Record and Edit Record pages built with </w:t>
            </w:r>
            <w:r w:rsidRPr="009C320F">
              <w:lastRenderedPageBreak/>
              <w:t>Application Wizard.  The permitted values must be specified as a list of comma-separated values enclosed in single quotes.</w:t>
            </w:r>
          </w:p>
          <w:p w:rsidR="000A1B6E" w:rsidRPr="009C320F" w:rsidRDefault="000A1B6E" w:rsidP="0011129F">
            <w:r w:rsidRPr="009C320F">
              <w:t>Example:</w:t>
            </w:r>
          </w:p>
          <w:p w:rsidR="000A1B6E" w:rsidRPr="009C320F" w:rsidRDefault="000A1B6E" w:rsidP="0011129F">
            <w:r w:rsidRPr="009C320F">
              <w:tab/>
              <w:t>Permitted values: 'blue' , 'green' , 'yellow' , 'black'</w:t>
            </w:r>
          </w:p>
          <w:p w:rsidR="000A1B6E" w:rsidRPr="009C320F" w:rsidRDefault="000A1B6E" w:rsidP="0011129F">
            <w:r w:rsidRPr="009C320F">
              <w:t>If a single quote needs to be specified, it should be quoted twice.  For example:</w:t>
            </w:r>
          </w:p>
          <w:p w:rsidR="000A1B6E" w:rsidRPr="009C320F" w:rsidRDefault="000A1B6E" w:rsidP="0011129F">
            <w:r w:rsidRPr="009C320F">
              <w:tab/>
              <w:t>Permitted values: '</w:t>
            </w:r>
            <w:proofErr w:type="spellStart"/>
            <w:r w:rsidRPr="009C320F">
              <w:t>fred</w:t>
            </w:r>
            <w:proofErr w:type="spellEnd"/>
            <w:r w:rsidRPr="009C320F">
              <w:t>''s shirt' , '</w:t>
            </w:r>
            <w:proofErr w:type="spellStart"/>
            <w:r w:rsidRPr="009C320F">
              <w:t>alan</w:t>
            </w:r>
            <w:proofErr w:type="spellEnd"/>
            <w:r w:rsidRPr="009C320F">
              <w:t>''s shirt' , '</w:t>
            </w:r>
            <w:proofErr w:type="spellStart"/>
            <w:r w:rsidRPr="009C320F">
              <w:t>harry''s</w:t>
            </w:r>
            <w:proofErr w:type="spellEnd"/>
            <w:r w:rsidRPr="009C320F">
              <w:t xml:space="preserve"> shirt'</w:t>
            </w:r>
          </w:p>
          <w:p w:rsidR="000A1B6E" w:rsidRPr="009C320F" w:rsidRDefault="000A1B6E" w:rsidP="0011129F">
            <w:r w:rsidRPr="009C320F">
              <w:t xml:space="preserve">Note: if you add the permitted values after creating the pages, you will need to manually change the </w:t>
            </w:r>
            <w:r>
              <w:t>Control Type</w:t>
            </w:r>
            <w:r w:rsidRPr="009C320F">
              <w:t xml:space="preserve"> to a dropdown list, radio button list, or list box, for the affected field </w:t>
            </w:r>
            <w:r>
              <w:t>control</w:t>
            </w:r>
            <w:r w:rsidRPr="009C320F">
              <w:t xml:space="preserve">s.  Use </w:t>
            </w:r>
            <w:r>
              <w:t>the Property Sheet</w:t>
            </w:r>
            <w:r w:rsidRPr="009C320F">
              <w:t xml:space="preserve"> to make this change.</w:t>
            </w:r>
          </w:p>
        </w:tc>
      </w:tr>
      <w:tr w:rsidR="000A1B6E" w:rsidRPr="009C320F" w:rsidTr="0011129F">
        <w:tc>
          <w:tcPr>
            <w:tcW w:w="2353"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lastRenderedPageBreak/>
              <w:t>Boolean</w:t>
            </w:r>
          </w:p>
        </w:tc>
        <w:tc>
          <w:tcPr>
            <w:tcW w:w="7457"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fldChar w:fldCharType="begin"/>
            </w:r>
            <w:r w:rsidRPr="009C320F">
              <w:instrText>xe "Permitted values:Boolean"</w:instrText>
            </w:r>
            <w:r w:rsidRPr="009C320F">
              <w:fldChar w:fldCharType="end"/>
            </w:r>
            <w:r w:rsidRPr="009C320F">
              <w:fldChar w:fldCharType="begin"/>
            </w:r>
            <w:r w:rsidRPr="009C320F">
              <w:instrText>xe "Boolean field validation type:Permitted value list"</w:instrText>
            </w:r>
            <w:r w:rsidRPr="009C320F">
              <w:fldChar w:fldCharType="end"/>
            </w:r>
            <w:r w:rsidRPr="009C320F">
              <w:t>Iron Speed Designer automatically creates a dropdown menu for this field on Add Record and Edit Record pages built with Application Wizard with the two values in the permitted values list.</w:t>
            </w:r>
          </w:p>
          <w:p w:rsidR="000A1B6E" w:rsidRPr="009C320F" w:rsidRDefault="000A1B6E" w:rsidP="0011129F">
            <w:r w:rsidRPr="009C320F">
              <w:t>For Boolean fields, the values “T” and “F” are stored in the underlying database field.  The Display Format specifies two values to use for T and F.  The first value corresponds to True and the second value to False.  For example:</w:t>
            </w:r>
          </w:p>
          <w:p w:rsidR="000A1B6E" w:rsidRPr="009C320F" w:rsidRDefault="000A1B6E" w:rsidP="0011129F">
            <w:r w:rsidRPr="009C320F">
              <w:tab/>
              <w:t xml:space="preserve">Display Format: </w:t>
            </w:r>
            <w:proofErr w:type="spellStart"/>
            <w:r w:rsidRPr="009C320F">
              <w:t>True,False</w:t>
            </w:r>
            <w:proofErr w:type="spellEnd"/>
          </w:p>
          <w:p w:rsidR="000A1B6E" w:rsidRPr="009C320F" w:rsidRDefault="000A1B6E" w:rsidP="0011129F">
            <w:r w:rsidRPr="009C320F">
              <w:t>If the Display Format is not specified, the dropdown menu will show T and F for True and False.</w:t>
            </w:r>
          </w:p>
          <w:p w:rsidR="000A1B6E" w:rsidRPr="009C320F" w:rsidRDefault="000A1B6E" w:rsidP="0011129F">
            <w:r w:rsidRPr="009C320F">
              <w:t>Note:  these values should not be quoted, unlike the other Permitted Value values for other field validation types.  Please also note that you cannot specify a comma within these values; it will be interpreted as a separate value.</w:t>
            </w:r>
          </w:p>
          <w:p w:rsidR="000A1B6E" w:rsidRPr="009C320F" w:rsidRDefault="000A1B6E" w:rsidP="0011129F">
            <w:r w:rsidRPr="009C320F">
              <w:t xml:space="preserve">Note: if you add the permitted values after creating the pages, you will need to manually change the </w:t>
            </w:r>
            <w:r>
              <w:t>Control Type</w:t>
            </w:r>
            <w:r w:rsidRPr="009C320F">
              <w:t xml:space="preserve"> to a dropdown list, radio button list, or list box, for the affected field </w:t>
            </w:r>
            <w:r>
              <w:t>control</w:t>
            </w:r>
            <w:r w:rsidRPr="009C320F">
              <w:t xml:space="preserve">s.  Use </w:t>
            </w:r>
            <w:r>
              <w:t>the Property Sheet</w:t>
            </w:r>
            <w:r w:rsidRPr="009C320F">
              <w:t xml:space="preserve"> to make this change.</w:t>
            </w:r>
          </w:p>
        </w:tc>
      </w:tr>
      <w:tr w:rsidR="000A1B6E" w:rsidRPr="009C320F" w:rsidTr="0011129F">
        <w:tc>
          <w:tcPr>
            <w:tcW w:w="2353"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Date fields:</w:t>
            </w:r>
          </w:p>
          <w:p w:rsidR="000A1B6E" w:rsidRPr="009C320F" w:rsidRDefault="000A1B6E" w:rsidP="0011129F">
            <w:r w:rsidRPr="009C320F">
              <w:t>Credit Card Exp. Date</w:t>
            </w:r>
            <w:r w:rsidRPr="009C320F">
              <w:br/>
            </w:r>
            <w:proofErr w:type="spellStart"/>
            <w:r w:rsidRPr="009C320F">
              <w:t>Date</w:t>
            </w:r>
            <w:proofErr w:type="spellEnd"/>
          </w:p>
        </w:tc>
        <w:tc>
          <w:tcPr>
            <w:tcW w:w="7457"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fldChar w:fldCharType="begin"/>
            </w:r>
            <w:r w:rsidRPr="009C320F">
              <w:instrText>xe "Permitted values:Credit Card Expiration Date"</w:instrText>
            </w:r>
            <w:r w:rsidRPr="009C320F">
              <w:fldChar w:fldCharType="end"/>
            </w:r>
            <w:r w:rsidRPr="009C320F">
              <w:fldChar w:fldCharType="begin"/>
            </w:r>
            <w:r w:rsidRPr="009C320F">
              <w:instrText>xe "Permitted values:Date"</w:instrText>
            </w:r>
            <w:r w:rsidRPr="009C320F">
              <w:fldChar w:fldCharType="end"/>
            </w:r>
            <w:r w:rsidRPr="009C320F">
              <w:fldChar w:fldCharType="begin"/>
            </w:r>
            <w:r w:rsidRPr="009C320F">
              <w:instrText>xe "Credit card expiration date field validation type:Permitted value list"</w:instrText>
            </w:r>
            <w:r w:rsidRPr="009C320F">
              <w:fldChar w:fldCharType="end"/>
            </w:r>
            <w:r w:rsidRPr="009C320F">
              <w:fldChar w:fldCharType="begin"/>
            </w:r>
            <w:r w:rsidRPr="009C320F">
              <w:instrText>xe "Date field validation type:Permitted value list"</w:instrText>
            </w:r>
            <w:r w:rsidRPr="009C320F">
              <w:fldChar w:fldCharType="end"/>
            </w:r>
            <w:r w:rsidRPr="009C320F">
              <w:t>Enumerated values are not currently supported for Date fields.</w:t>
            </w:r>
          </w:p>
        </w:tc>
      </w:tr>
    </w:tbl>
    <w:p w:rsidR="000A1B6E" w:rsidRPr="00C82C0B" w:rsidRDefault="000A1B6E" w:rsidP="000A1B6E">
      <w:pPr>
        <w:pStyle w:val="Heading5"/>
      </w:pPr>
      <w:r w:rsidRPr="00C82C0B">
        <w:t>Using Permitted Values</w:t>
      </w:r>
    </w:p>
    <w:p w:rsidR="000A1B6E" w:rsidRDefault="000A1B6E" w:rsidP="000A1B6E">
      <w:r w:rsidRPr="009C320F">
        <w:fldChar w:fldCharType="begin"/>
      </w:r>
      <w:r w:rsidRPr="009C320F">
        <w:instrText>xe "Using Permitted Values"</w:instrText>
      </w:r>
      <w:r w:rsidRPr="009C320F">
        <w:fldChar w:fldCharType="end"/>
      </w:r>
      <w:r w:rsidRPr="009C320F">
        <w:fldChar w:fldCharType="begin"/>
      </w:r>
      <w:r w:rsidRPr="009C320F">
        <w:instrText>xe "Permitted values:Using"</w:instrText>
      </w:r>
      <w:r w:rsidRPr="009C320F">
        <w:fldChar w:fldCharType="end"/>
      </w:r>
      <w:r w:rsidRPr="009C320F">
        <w:t xml:space="preserve">Once a permitted value list is specified, subsequent pages created in the Application Wizard automatically use dropdown lists for the constrained fields with the constraint values.  For pages created before applying the permitted </w:t>
      </w:r>
      <w:r w:rsidRPr="009C320F">
        <w:lastRenderedPageBreak/>
        <w:t xml:space="preserve">value list, set the Dropdown List </w:t>
      </w:r>
      <w:r>
        <w:t>control type</w:t>
      </w:r>
      <w:r w:rsidRPr="009C320F">
        <w:t xml:space="preserve"> via </w:t>
      </w:r>
      <w:r>
        <w:t>the Property Sheet</w:t>
      </w:r>
      <w:r w:rsidRPr="009C320F">
        <w:t xml:space="preserve"> for each field you specify.  You can </w:t>
      </w:r>
      <w:r>
        <w:t xml:space="preserve">also </w:t>
      </w:r>
      <w:r w:rsidRPr="009C320F">
        <w:t xml:space="preserve">set field properties from </w:t>
      </w:r>
      <w:r>
        <w:t xml:space="preserve">the </w:t>
      </w:r>
      <w:r w:rsidR="00223118">
        <w:t>Databases Property Sheet</w:t>
      </w:r>
      <w:r>
        <w:t xml:space="preserve"> selected via the Application Explorer </w:t>
      </w:r>
      <w:r w:rsidRPr="009C320F">
        <w:t>in Iron Speed Designer.</w:t>
      </w:r>
    </w:p>
    <w:p w:rsidR="000A1B6E" w:rsidRPr="009C320F" w:rsidRDefault="000A1B6E" w:rsidP="000A1B6E"/>
    <w:p w:rsidR="000A1B6E" w:rsidRDefault="000A1B6E" w:rsidP="000A1B6E">
      <w:pPr>
        <w:pStyle w:val="Heading3"/>
      </w:pPr>
      <w:bookmarkStart w:id="62" w:name="_Toc38781226"/>
      <w:bookmarkStart w:id="63" w:name="_Toc46318227"/>
      <w:bookmarkStart w:id="64" w:name="_Toc46552595"/>
      <w:bookmarkStart w:id="65" w:name="_Toc48382340"/>
      <w:bookmarkStart w:id="66" w:name="_Ref48388310"/>
      <w:bookmarkStart w:id="67" w:name="_Toc49837534"/>
      <w:bookmarkStart w:id="68" w:name="_Toc52951729"/>
      <w:bookmarkStart w:id="69" w:name="_Ref68931933"/>
      <w:bookmarkStart w:id="70" w:name="_Ref69817226"/>
      <w:bookmarkStart w:id="71" w:name="_Toc74465827"/>
      <w:bookmarkStart w:id="72" w:name="_Toc74555060"/>
      <w:bookmarkStart w:id="73" w:name="_Ref78180461"/>
      <w:bookmarkStart w:id="74" w:name="_Ref78180567"/>
      <w:bookmarkStart w:id="75" w:name="_Toc413415037"/>
      <w:r>
        <w:t>Adding Not-Null Field Constraints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0A1B6E" w:rsidRDefault="000A1B6E" w:rsidP="000A1B6E">
      <w:r w:rsidRPr="009C320F">
        <w:fldChar w:fldCharType="begin"/>
      </w:r>
      <w:r w:rsidRPr="009C320F">
        <w:instrText>xe "Adding Not-Null Field Constraints"</w:instrText>
      </w:r>
      <w:r w:rsidRPr="009C320F">
        <w:fldChar w:fldCharType="end"/>
      </w:r>
      <w:r w:rsidRPr="009C320F">
        <w:fldChar w:fldCharType="begin"/>
      </w:r>
      <w:r w:rsidRPr="009C320F">
        <w:instrText>xe "Database tables:Not-null constraint"</w:instrText>
      </w:r>
      <w:r w:rsidRPr="009C320F">
        <w:fldChar w:fldCharType="end"/>
      </w:r>
      <w:r w:rsidRPr="009C320F">
        <w:fldChar w:fldCharType="begin"/>
      </w:r>
      <w:r w:rsidRPr="009C320F">
        <w:instrText>xe "Not null constraints"</w:instrText>
      </w:r>
      <w:r w:rsidRPr="009C320F">
        <w:fldChar w:fldCharType="end"/>
      </w:r>
      <w:r w:rsidRPr="009C320F">
        <w:fldChar w:fldCharType="begin"/>
      </w:r>
      <w:r w:rsidRPr="009C320F">
        <w:instrText>xe "Constraints: Not null"</w:instrText>
      </w:r>
      <w:r w:rsidRPr="009C320F">
        <w:fldChar w:fldCharType="end"/>
      </w:r>
      <w:r w:rsidRPr="009C320F">
        <w:t>“Not Null” constraints cannot be set or enforced through Iron Speed Designer.  However, you can make fields mandatory on forms, meaning an application user must provide a value in order for the record to be inserted into the database.  (See “</w:t>
      </w:r>
      <w:r>
        <w:t>Configuring Component</w:t>
      </w:r>
      <w:r w:rsidRPr="009C320F">
        <w:t xml:space="preserve"> Properties” for details.)  You can also provide default field values by entering a Default Value.  To make sure the field is required at the database level, you will need to make changes to the schema at the database level.</w:t>
      </w:r>
    </w:p>
    <w:p w:rsidR="000A1B6E" w:rsidRDefault="000A1B6E" w:rsidP="000A1B6E"/>
    <w:p w:rsidR="000A1B6E" w:rsidRDefault="000A1B6E" w:rsidP="000A1B6E">
      <w:pPr>
        <w:pStyle w:val="Heading2"/>
        <w:numPr>
          <w:ilvl w:val="0"/>
          <w:numId w:val="0"/>
        </w:numPr>
      </w:pPr>
      <w:bookmarkStart w:id="76" w:name="_Ref64278520"/>
      <w:bookmarkStart w:id="77" w:name="_Ref64278645"/>
      <w:bookmarkStart w:id="78" w:name="_Toc74465818"/>
      <w:bookmarkStart w:id="79" w:name="_Toc74555051"/>
      <w:bookmarkStart w:id="80" w:name="_Toc413415038"/>
      <w:bookmarkStart w:id="81" w:name="_Toc46318222"/>
      <w:bookmarkStart w:id="82" w:name="_Toc46552590"/>
      <w:bookmarkStart w:id="83" w:name="_Toc48382335"/>
      <w:bookmarkStart w:id="84" w:name="_Ref48388303"/>
      <w:bookmarkStart w:id="85" w:name="_Toc49837529"/>
      <w:bookmarkStart w:id="86" w:name="_Toc52951724"/>
      <w:bookmarkStart w:id="87" w:name="_Ref53464772"/>
      <w:bookmarkStart w:id="88" w:name="_Ref68499851"/>
      <w:bookmarkStart w:id="89" w:name="_Ref63507356"/>
      <w:bookmarkStart w:id="90" w:name="_Toc74465821"/>
      <w:bookmarkStart w:id="91" w:name="_Toc74555054"/>
      <w:bookmarkEnd w:id="3"/>
      <w:bookmarkEnd w:id="4"/>
      <w:bookmarkEnd w:id="5"/>
      <w:bookmarkEnd w:id="6"/>
      <w:bookmarkEnd w:id="61"/>
      <w:r>
        <w:lastRenderedPageBreak/>
        <w:t>Field Validation Types</w:t>
      </w:r>
      <w:bookmarkEnd w:id="76"/>
      <w:bookmarkEnd w:id="77"/>
      <w:bookmarkEnd w:id="78"/>
      <w:bookmarkEnd w:id="79"/>
      <w:bookmarkEnd w:id="80"/>
    </w:p>
    <w:p w:rsidR="000A1B6E" w:rsidRDefault="000A1B6E" w:rsidP="000A1B6E">
      <w:r w:rsidRPr="003C2A51">
        <w:fldChar w:fldCharType="begin"/>
      </w:r>
      <w:r w:rsidRPr="003C2A51">
        <w:instrText>xe "Field Validation Types"</w:instrText>
      </w:r>
      <w:r w:rsidRPr="003C2A51">
        <w:fldChar w:fldCharType="end"/>
      </w:r>
      <w:r w:rsidRPr="003C2A51">
        <w:fldChar w:fldCharType="begin"/>
      </w:r>
      <w:r w:rsidRPr="003C2A51">
        <w:instrText>xe "Data validation"</w:instrText>
      </w:r>
      <w:r w:rsidRPr="003C2A51">
        <w:fldChar w:fldCharType="end"/>
      </w:r>
      <w:r w:rsidRPr="003C2A51">
        <w:fldChar w:fldCharType="begin"/>
      </w:r>
      <w:r w:rsidRPr="003C2A51">
        <w:instrText>xe "Fields:Displaying"</w:instrText>
      </w:r>
      <w:r w:rsidRPr="003C2A51">
        <w:fldChar w:fldCharType="end"/>
      </w:r>
      <w:r w:rsidRPr="003C2A51">
        <w:fldChar w:fldCharType="begin"/>
      </w:r>
      <w:r w:rsidRPr="003C2A51">
        <w:instrText>xe "Fields:Data validation"</w:instrText>
      </w:r>
      <w:r w:rsidRPr="003C2A51">
        <w:fldChar w:fldCharType="end"/>
      </w:r>
    </w:p>
    <w:tbl>
      <w:tblPr>
        <w:tblW w:w="0" w:type="auto"/>
        <w:tblBorders>
          <w:top w:val="single" w:sz="8" w:space="0" w:color="808080"/>
          <w:left w:val="single" w:sz="8" w:space="0" w:color="808080"/>
          <w:bottom w:val="single" w:sz="8" w:space="0" w:color="808080"/>
          <w:right w:val="single" w:sz="8" w:space="0" w:color="808080"/>
        </w:tblBorders>
        <w:tblLook w:val="00A0" w:firstRow="1" w:lastRow="0" w:firstColumn="1" w:lastColumn="0" w:noHBand="0" w:noVBand="0"/>
      </w:tblPr>
      <w:tblGrid>
        <w:gridCol w:w="872"/>
        <w:gridCol w:w="2807"/>
      </w:tblGrid>
      <w:tr w:rsidR="000A1B6E" w:rsidRPr="001A2713" w:rsidTr="000A1B6E">
        <w:tc>
          <w:tcPr>
            <w:tcW w:w="872" w:type="dxa"/>
            <w:shd w:val="clear" w:color="auto" w:fill="auto"/>
          </w:tcPr>
          <w:p w:rsidR="000A1B6E" w:rsidRPr="001A2713" w:rsidRDefault="000A1B6E" w:rsidP="0011129F">
            <w:r>
              <w:t>Go to:</w:t>
            </w:r>
          </w:p>
        </w:tc>
        <w:tc>
          <w:tcPr>
            <w:tcW w:w="2807" w:type="dxa"/>
            <w:shd w:val="clear" w:color="auto" w:fill="auto"/>
          </w:tcPr>
          <w:p w:rsidR="000A1B6E" w:rsidRPr="007828EB" w:rsidRDefault="000A1B6E" w:rsidP="000A1B6E">
            <w:pPr>
              <w:rPr>
                <w:b/>
              </w:rPr>
            </w:pPr>
            <w:r w:rsidRPr="007828EB">
              <w:rPr>
                <w:b/>
              </w:rPr>
              <w:t>Databases</w:t>
            </w:r>
            <w:r>
              <w:rPr>
                <w:b/>
              </w:rPr>
              <w:t xml:space="preserve"> Property Sheet</w:t>
            </w:r>
          </w:p>
        </w:tc>
      </w:tr>
    </w:tbl>
    <w:p w:rsidR="000A1B6E" w:rsidRPr="003C2A51" w:rsidRDefault="000A1B6E" w:rsidP="000A1B6E">
      <w:r w:rsidRPr="003C2A51">
        <w:t xml:space="preserve">Iron Speed Designer takes advantage of the data types specified in the database to </w:t>
      </w:r>
      <w:r>
        <w:t>create</w:t>
      </w:r>
      <w:r w:rsidRPr="003C2A51">
        <w:t xml:space="preserve"> specific access functions that are strongly typed.  Moreover, applications built using Iron Speed Designer can use a variety of built-in data field validation types and their corresponding data input validation.  You can specify one of these advanced field validation types in Iron Speed Designer, and </w:t>
      </w:r>
      <w:r>
        <w:t>your application</w:t>
      </w:r>
      <w:r w:rsidRPr="003C2A51">
        <w:t xml:space="preserve"> will use this type </w:t>
      </w:r>
      <w:r>
        <w:t>in</w:t>
      </w:r>
      <w:r w:rsidRPr="003C2A51">
        <w:t xml:space="preserve"> the database access code.</w:t>
      </w:r>
    </w:p>
    <w:p w:rsidR="000A1B6E" w:rsidRPr="003C2A51" w:rsidRDefault="000A1B6E" w:rsidP="000A1B6E">
      <w:r w:rsidRPr="003C2A51">
        <w:t>For example, the database might specify an email address field as a "</w:t>
      </w:r>
      <w:proofErr w:type="spellStart"/>
      <w:r>
        <w:t>varchar</w:t>
      </w:r>
      <w:proofErr w:type="spellEnd"/>
      <w:r w:rsidRPr="003C2A51">
        <w:t xml:space="preserve">" field.  In Iron Speed Designer, you can designate this field as </w:t>
      </w:r>
      <w:r>
        <w:t>an</w:t>
      </w:r>
      <w:r w:rsidRPr="003C2A51">
        <w:t xml:space="preserve"> “Email Address” – one of the built-in advanced field validation types.  </w:t>
      </w:r>
      <w:r>
        <w:t>T</w:t>
      </w:r>
      <w:r w:rsidRPr="003C2A51">
        <w:t xml:space="preserve">he </w:t>
      </w:r>
      <w:r>
        <w:t>field</w:t>
      </w:r>
      <w:r w:rsidRPr="003C2A51">
        <w:t xml:space="preserve"> </w:t>
      </w:r>
      <w:r>
        <w:t>will be</w:t>
      </w:r>
      <w:r w:rsidRPr="003C2A51">
        <w:t xml:space="preserve"> even more strongly typed as an email address, thus ensuring the code and any extensions you write comply with the strong typing.</w:t>
      </w:r>
    </w:p>
    <w:tbl>
      <w:tblPr>
        <w:tblW w:w="9810" w:type="dxa"/>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000" w:firstRow="0" w:lastRow="0" w:firstColumn="0" w:lastColumn="0" w:noHBand="0" w:noVBand="0"/>
      </w:tblPr>
      <w:tblGrid>
        <w:gridCol w:w="2386"/>
        <w:gridCol w:w="7424"/>
      </w:tblGrid>
      <w:tr w:rsidR="000A1B6E" w:rsidTr="0011129F">
        <w:trPr>
          <w:tblHeader/>
        </w:trPr>
        <w:tc>
          <w:tcPr>
            <w:tcW w:w="2386" w:type="dxa"/>
            <w:tcBorders>
              <w:top w:val="single" w:sz="12" w:space="0" w:color="FFFFFF"/>
              <w:left w:val="single" w:sz="12" w:space="0" w:color="FFFFFF"/>
              <w:bottom w:val="single" w:sz="12" w:space="0" w:color="FFFFFF"/>
              <w:right w:val="single" w:sz="12" w:space="0" w:color="FFFFFF"/>
            </w:tcBorders>
            <w:shd w:val="clear" w:color="auto" w:fill="808080"/>
          </w:tcPr>
          <w:p w:rsidR="000A1B6E" w:rsidRDefault="000A1B6E" w:rsidP="0011129F">
            <w:pPr>
              <w:pStyle w:val="TableHeading"/>
            </w:pPr>
            <w:r>
              <w:t>Field Validation Type</w:t>
            </w:r>
          </w:p>
        </w:tc>
        <w:tc>
          <w:tcPr>
            <w:tcW w:w="7424" w:type="dxa"/>
            <w:tcBorders>
              <w:top w:val="single" w:sz="12" w:space="0" w:color="FFFFFF"/>
              <w:left w:val="single" w:sz="12" w:space="0" w:color="FFFFFF"/>
              <w:bottom w:val="single" w:sz="12" w:space="0" w:color="FFFFFF"/>
              <w:right w:val="single" w:sz="12" w:space="0" w:color="FFFFFF"/>
            </w:tcBorders>
            <w:shd w:val="clear" w:color="auto" w:fill="808080"/>
          </w:tcPr>
          <w:p w:rsidR="000A1B6E" w:rsidRDefault="000A1B6E" w:rsidP="0011129F">
            <w:pPr>
              <w:pStyle w:val="TableHeading"/>
            </w:pPr>
            <w:r>
              <w:t>Description</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Boolean</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fldChar w:fldCharType="begin"/>
            </w:r>
            <w:r w:rsidRPr="003C2A51">
              <w:instrText>xe "Boolean field validation type"</w:instrText>
            </w:r>
            <w:r w:rsidRPr="003C2A51">
              <w:fldChar w:fldCharType="end"/>
            </w:r>
            <w:r w:rsidRPr="003C2A51">
              <w:fldChar w:fldCharType="begin"/>
            </w:r>
            <w:r w:rsidRPr="003C2A51">
              <w:instrText>xe "Field validation type:Boolean"</w:instrText>
            </w:r>
            <w:r w:rsidRPr="003C2A51">
              <w:fldChar w:fldCharType="end"/>
            </w:r>
            <w:r w:rsidRPr="003C2A51">
              <w:fldChar w:fldCharType="begin"/>
            </w:r>
            <w:r w:rsidRPr="003C2A51">
              <w:instrText>xe "Validation type:Boolean"</w:instrText>
            </w:r>
            <w:r w:rsidRPr="003C2A51">
              <w:fldChar w:fldCharType="end"/>
            </w:r>
            <w:r w:rsidRPr="003C2A51">
              <w:t>A checkbox is displayed as either checked or unchecked, depending on the field value (0 or 1).</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Country</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5F6928" w:rsidRDefault="000A1B6E" w:rsidP="0011129F">
            <w:r w:rsidRPr="005F6928">
              <w:fldChar w:fldCharType="begin"/>
            </w:r>
            <w:r w:rsidRPr="005F6928">
              <w:instrText>xe "Country field validation type"</w:instrText>
            </w:r>
            <w:r w:rsidRPr="005F6928">
              <w:fldChar w:fldCharType="end"/>
            </w:r>
            <w:r w:rsidRPr="005F6928">
              <w:fldChar w:fldCharType="begin"/>
            </w:r>
            <w:r w:rsidRPr="005F6928">
              <w:instrText>xe "Field validation type:Country"</w:instrText>
            </w:r>
            <w:r w:rsidRPr="005F6928">
              <w:fldChar w:fldCharType="end"/>
            </w:r>
            <w:r w:rsidRPr="005F6928">
              <w:fldChar w:fldCharType="begin"/>
            </w:r>
            <w:r w:rsidRPr="005F6928">
              <w:instrText>xe "Validation type:Country"</w:instrText>
            </w:r>
            <w:r w:rsidRPr="005F6928">
              <w:fldChar w:fldCharType="end"/>
            </w:r>
            <w:r w:rsidRPr="005F6928">
              <w:t>The list of countries in the world.</w:t>
            </w:r>
          </w:p>
          <w:p w:rsidR="000A1B6E" w:rsidRPr="005F6928" w:rsidRDefault="000A1B6E" w:rsidP="0011129F">
            <w:r w:rsidRPr="005F6928">
              <w:t>Use the Country validation type when you want to store country names in a</w:t>
            </w:r>
            <w:r>
              <w:t xml:space="preserve"> </w:t>
            </w:r>
            <w:r w:rsidRPr="005F6928">
              <w:t>database field and you do not have your own database table of country names.</w:t>
            </w:r>
          </w:p>
          <w:p w:rsidR="000A1B6E" w:rsidRPr="005F6928" w:rsidRDefault="000A1B6E" w:rsidP="0011129F">
            <w:r w:rsidRPr="005F6928">
              <w:t>If you have your own database table of country names, any other fields</w:t>
            </w:r>
            <w:r>
              <w:t xml:space="preserve"> </w:t>
            </w:r>
            <w:r w:rsidRPr="005F6928">
              <w:t>in other tables that require a country name should use either a foreign key</w:t>
            </w:r>
            <w:r>
              <w:t xml:space="preserve"> </w:t>
            </w:r>
            <w:r w:rsidRPr="005F6928">
              <w:t>or virtual foreign key to your country table, and should not use the Country</w:t>
            </w:r>
            <w:r>
              <w:t xml:space="preserve"> </w:t>
            </w:r>
            <w:r w:rsidRPr="005F6928">
              <w:t>validation type.</w:t>
            </w:r>
          </w:p>
          <w:p w:rsidR="000A1B6E" w:rsidRPr="005F6928" w:rsidRDefault="000A1B6E" w:rsidP="0011129F">
            <w:r w:rsidRPr="005F6928">
              <w:t>Do not use the Country validation type for country names in your own</w:t>
            </w:r>
            <w:r>
              <w:t xml:space="preserve"> </w:t>
            </w:r>
            <w:r w:rsidRPr="005F6928">
              <w:t>country database table.</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Credit Card Expiration Date</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fldChar w:fldCharType="begin"/>
            </w:r>
            <w:r w:rsidRPr="003C2A51">
              <w:instrText>xe "Credit card expiration date field validation type"</w:instrText>
            </w:r>
            <w:r w:rsidRPr="003C2A51">
              <w:fldChar w:fldCharType="end"/>
            </w:r>
            <w:r w:rsidRPr="003C2A51">
              <w:fldChar w:fldCharType="begin"/>
            </w:r>
            <w:r w:rsidRPr="003C2A51">
              <w:instrText>xe "Field validation type:Credit card expiration date"</w:instrText>
            </w:r>
            <w:r w:rsidRPr="003C2A51">
              <w:fldChar w:fldCharType="end"/>
            </w:r>
            <w:r w:rsidRPr="003C2A51">
              <w:fldChar w:fldCharType="begin"/>
            </w:r>
            <w:r w:rsidRPr="003C2A51">
              <w:instrText>xe "Validation type:Credit card expiration date"</w:instrText>
            </w:r>
            <w:r w:rsidRPr="003C2A51">
              <w:fldChar w:fldCharType="end"/>
            </w:r>
            <w:r w:rsidRPr="003C2A51">
              <w:t>The credit card expiration date is displayed in the format MM/YYYY.</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Credit Card Number</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fldChar w:fldCharType="begin"/>
            </w:r>
            <w:r w:rsidRPr="003C2A51">
              <w:instrText>xe "Field validation type:Credit card number"</w:instrText>
            </w:r>
            <w:r w:rsidRPr="003C2A51">
              <w:fldChar w:fldCharType="end"/>
            </w:r>
            <w:r w:rsidRPr="003C2A51">
              <w:fldChar w:fldCharType="begin"/>
            </w:r>
            <w:r w:rsidRPr="003C2A51">
              <w:instrText>xe "Credit card number field validation type"</w:instrText>
            </w:r>
            <w:r w:rsidRPr="003C2A51">
              <w:fldChar w:fldCharType="end"/>
            </w:r>
            <w:r w:rsidRPr="003C2A51">
              <w:fldChar w:fldCharType="begin"/>
            </w:r>
            <w:r w:rsidRPr="003C2A51">
              <w:instrText>xe "Validation type:Credit card number"</w:instrText>
            </w:r>
            <w:r w:rsidRPr="003C2A51">
              <w:fldChar w:fldCharType="end"/>
            </w:r>
            <w:r w:rsidRPr="003C2A51">
              <w:t>Credit card numbers can be 12, 13, or 16 digits in length.</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Currency</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fldChar w:fldCharType="begin"/>
            </w:r>
            <w:r w:rsidRPr="003C2A51">
              <w:instrText>xe "Field validation type:Currency"</w:instrText>
            </w:r>
            <w:r w:rsidRPr="003C2A51">
              <w:fldChar w:fldCharType="end"/>
            </w:r>
            <w:r w:rsidRPr="003C2A51">
              <w:fldChar w:fldCharType="begin"/>
            </w:r>
            <w:r w:rsidRPr="003C2A51">
              <w:instrText>xe "Currency field validation type"</w:instrText>
            </w:r>
            <w:r w:rsidRPr="003C2A51">
              <w:fldChar w:fldCharType="end"/>
            </w:r>
            <w:r w:rsidRPr="003C2A51">
              <w:fldChar w:fldCharType="begin"/>
            </w:r>
            <w:r w:rsidRPr="003C2A51">
              <w:instrText>xe "Validation type:Currency"</w:instrText>
            </w:r>
            <w:r w:rsidRPr="003C2A51">
              <w:fldChar w:fldCharType="end"/>
            </w:r>
            <w:r w:rsidRPr="003C2A51">
              <w:t>At present, the US Dollar is the only supported currency.  Currency amounts are displayed with a leading “$” symbol.</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Date</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fldChar w:fldCharType="begin"/>
            </w:r>
            <w:r w:rsidRPr="003C2A51">
              <w:instrText>xe "Field validation type:Data"</w:instrText>
            </w:r>
            <w:r w:rsidRPr="003C2A51">
              <w:fldChar w:fldCharType="end"/>
            </w:r>
            <w:r w:rsidRPr="003C2A51">
              <w:fldChar w:fldCharType="begin"/>
            </w:r>
            <w:r w:rsidRPr="003C2A51">
              <w:instrText>xe "Date field validation type"</w:instrText>
            </w:r>
            <w:r w:rsidRPr="003C2A51">
              <w:fldChar w:fldCharType="end"/>
            </w:r>
            <w:r w:rsidRPr="003C2A51">
              <w:fldChar w:fldCharType="begin"/>
            </w:r>
            <w:r w:rsidRPr="003C2A51">
              <w:instrText>xe "Validation type:Date"</w:instrText>
            </w:r>
            <w:r w:rsidRPr="003C2A51">
              <w:fldChar w:fldCharType="end"/>
            </w:r>
            <w:r w:rsidRPr="003C2A51">
              <w:t>Dates display date and time based on the format selected.</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Email Address</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fldChar w:fldCharType="begin"/>
            </w:r>
            <w:r w:rsidRPr="003C2A51">
              <w:instrText>xe "Field validation type:Email address"</w:instrText>
            </w:r>
            <w:r w:rsidRPr="003C2A51">
              <w:fldChar w:fldCharType="end"/>
            </w:r>
            <w:r w:rsidRPr="003C2A51">
              <w:fldChar w:fldCharType="begin"/>
            </w:r>
            <w:r w:rsidRPr="003C2A51">
              <w:instrText>xe "Email address field validation type"</w:instrText>
            </w:r>
            <w:r w:rsidRPr="003C2A51">
              <w:fldChar w:fldCharType="end"/>
            </w:r>
            <w:r w:rsidRPr="003C2A51">
              <w:fldChar w:fldCharType="begin"/>
            </w:r>
            <w:r w:rsidRPr="003C2A51">
              <w:instrText>xe "Validation type:Email address"</w:instrText>
            </w:r>
            <w:r w:rsidRPr="003C2A51">
              <w:fldChar w:fldCharType="end"/>
            </w:r>
            <w:r w:rsidRPr="003C2A51">
              <w:t xml:space="preserve">Email addresses are displayed in the format of </w:t>
            </w:r>
            <w:hyperlink r:id="rId15" w:history="1">
              <w:r w:rsidRPr="003C2A51">
                <w:rPr>
                  <w:rStyle w:val="Hyperlink"/>
                </w:rPr>
                <w:t>NAME@DOMAIN.TLD</w:t>
              </w:r>
            </w:hyperlink>
            <w:r w:rsidRPr="003C2A51">
              <w:t>.  (TLD is top-level domain.)  Similarly, email addresses input are validated in this format.</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File</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fldChar w:fldCharType="begin"/>
            </w:r>
            <w:r w:rsidRPr="003C2A51">
              <w:instrText>xe "Field validation type:File"</w:instrText>
            </w:r>
            <w:r w:rsidRPr="003C2A51">
              <w:fldChar w:fldCharType="end"/>
            </w:r>
            <w:r w:rsidRPr="003C2A51">
              <w:fldChar w:fldCharType="begin"/>
            </w:r>
            <w:r w:rsidRPr="003C2A51">
              <w:instrText>xe "File field validation type"</w:instrText>
            </w:r>
            <w:r w:rsidRPr="003C2A51">
              <w:fldChar w:fldCharType="end"/>
            </w:r>
            <w:r w:rsidRPr="003C2A51">
              <w:fldChar w:fldCharType="begin"/>
            </w:r>
            <w:r w:rsidRPr="003C2A51">
              <w:instrText>xe "Validation type:File"</w:instrText>
            </w:r>
            <w:r w:rsidRPr="003C2A51">
              <w:fldChar w:fldCharType="end"/>
            </w:r>
            <w:r w:rsidRPr="003C2A51">
              <w:t>File is a file name in standard Windows format.</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Floating Point Number</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fldChar w:fldCharType="begin"/>
            </w:r>
            <w:r w:rsidRPr="003C2A51">
              <w:instrText>xe "Field validation type:Floating point number"</w:instrText>
            </w:r>
            <w:r w:rsidRPr="003C2A51">
              <w:fldChar w:fldCharType="end"/>
            </w:r>
            <w:r w:rsidRPr="003C2A51">
              <w:fldChar w:fldCharType="begin"/>
            </w:r>
            <w:r w:rsidRPr="003C2A51">
              <w:instrText>xe "Floating point number field validation type"</w:instrText>
            </w:r>
            <w:r w:rsidRPr="003C2A51">
              <w:fldChar w:fldCharType="end"/>
            </w:r>
            <w:r w:rsidRPr="003C2A51">
              <w:fldChar w:fldCharType="begin"/>
            </w:r>
            <w:r w:rsidRPr="003C2A51">
              <w:instrText>xe "Validation type:Floating point number"</w:instrText>
            </w:r>
            <w:r w:rsidRPr="003C2A51">
              <w:fldChar w:fldCharType="end"/>
            </w:r>
            <w:r w:rsidRPr="003C2A51">
              <w:t>A floating-point number is displayed.  The Floating Point Number type displays a variable number of digits behind the decimal point.</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Image</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Default="000A1B6E" w:rsidP="0011129F">
            <w:r w:rsidRPr="00F36B5C">
              <w:fldChar w:fldCharType="begin"/>
            </w:r>
            <w:r w:rsidRPr="00F36B5C">
              <w:instrText>xe "Field validation type:Image"</w:instrText>
            </w:r>
            <w:r w:rsidRPr="00F36B5C">
              <w:fldChar w:fldCharType="end"/>
            </w:r>
            <w:r w:rsidRPr="00F36B5C">
              <w:fldChar w:fldCharType="begin"/>
            </w:r>
            <w:r w:rsidRPr="00F36B5C">
              <w:instrText>xe "Image field validation type"</w:instrText>
            </w:r>
            <w:r w:rsidRPr="00F36B5C">
              <w:fldChar w:fldCharType="end"/>
            </w:r>
            <w:r w:rsidRPr="00F36B5C">
              <w:fldChar w:fldCharType="begin"/>
            </w:r>
            <w:r w:rsidRPr="00F36B5C">
              <w:instrText>xe "Validation type:Image"</w:instrText>
            </w:r>
            <w:r w:rsidRPr="00F36B5C">
              <w:fldChar w:fldCharType="end"/>
            </w:r>
            <w:r>
              <w:t>Displays an image stored in the database.</w:t>
            </w:r>
          </w:p>
          <w:p w:rsidR="000A1B6E" w:rsidRPr="00F36B5C" w:rsidRDefault="000A1B6E" w:rsidP="0011129F">
            <w:r>
              <w:rPr>
                <w:rFonts w:cs="Arial"/>
              </w:rPr>
              <w:lastRenderedPageBreak/>
              <w:t>Note: In order to display images, the underlying database field type must be an Image, BLOB, LONG RAW, Ole Object, or Binary related data type.  The page’s Control Type must also be set to ‘Image’.</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lastRenderedPageBreak/>
              <w:t>Latitude</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t xml:space="preserve">A Double or Decimal field interpreted as a latitude for </w:t>
            </w:r>
            <w:proofErr w:type="spellStart"/>
            <w:r>
              <w:t>GeoLocation</w:t>
            </w:r>
            <w:proofErr w:type="spellEnd"/>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t>Longitude</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t xml:space="preserve">A Double or Decimal field interpreted as a longitude for </w:t>
            </w:r>
            <w:proofErr w:type="spellStart"/>
            <w:r>
              <w:t>GeoLocation</w:t>
            </w:r>
            <w:proofErr w:type="spellEnd"/>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Number</w:t>
            </w:r>
            <w:r w:rsidRPr="003C2A51">
              <w:br/>
              <w:t>(integer number)</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fldChar w:fldCharType="begin"/>
            </w:r>
            <w:r w:rsidRPr="003C2A51">
              <w:instrText>xe "Field validation type:Integer number"</w:instrText>
            </w:r>
            <w:r w:rsidRPr="003C2A51">
              <w:fldChar w:fldCharType="end"/>
            </w:r>
            <w:r w:rsidRPr="003C2A51">
              <w:fldChar w:fldCharType="begin"/>
            </w:r>
            <w:r w:rsidRPr="003C2A51">
              <w:instrText>xe "Integer number field validation type"</w:instrText>
            </w:r>
            <w:r w:rsidRPr="003C2A51">
              <w:fldChar w:fldCharType="end"/>
            </w:r>
            <w:r w:rsidRPr="003C2A51">
              <w:fldChar w:fldCharType="begin"/>
            </w:r>
            <w:r w:rsidRPr="003C2A51">
              <w:instrText>xe "Validation type:Number"</w:instrText>
            </w:r>
            <w:r w:rsidRPr="003C2A51">
              <w:fldChar w:fldCharType="end"/>
            </w:r>
            <w:r w:rsidRPr="003C2A51">
              <w:t>An integer number is displayed based on the format selected.</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Password</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fldChar w:fldCharType="begin"/>
            </w:r>
            <w:r w:rsidRPr="003C2A51">
              <w:instrText>xe "Field validation type:Password"</w:instrText>
            </w:r>
            <w:r w:rsidRPr="003C2A51">
              <w:fldChar w:fldCharType="end"/>
            </w:r>
            <w:r w:rsidRPr="003C2A51">
              <w:fldChar w:fldCharType="begin"/>
            </w:r>
            <w:r w:rsidRPr="003C2A51">
              <w:instrText>xe "Password field validation type"</w:instrText>
            </w:r>
            <w:r w:rsidRPr="003C2A51">
              <w:fldChar w:fldCharType="end"/>
            </w:r>
            <w:r w:rsidRPr="003C2A51">
              <w:fldChar w:fldCharType="begin"/>
            </w:r>
            <w:r w:rsidRPr="003C2A51">
              <w:instrText>xe "Validation type:Password"</w:instrText>
            </w:r>
            <w:r w:rsidRPr="003C2A51">
              <w:fldChar w:fldCharType="end"/>
            </w:r>
            <w:r w:rsidRPr="003C2A51">
              <w:t>Displays text as a set of asterisks.  When shown as an editable text box, the actual value is displayed (due to a limitation in the underlying Microsoft .NET control).  When shown as an editable dropdown or a read only label, a set of asterisks ("*****") is displayed.</w:t>
            </w:r>
          </w:p>
          <w:p w:rsidR="000A1B6E" w:rsidRPr="003C2A51" w:rsidRDefault="000A1B6E" w:rsidP="0011129F">
            <w:r w:rsidRPr="003C2A51">
              <w:t>Note: Password columns are not sortable in tables.</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Percentage</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F72E6C" w:rsidRDefault="000A1B6E" w:rsidP="0011129F">
            <w:r w:rsidRPr="00F72E6C">
              <w:fldChar w:fldCharType="begin"/>
            </w:r>
            <w:r w:rsidRPr="00F72E6C">
              <w:instrText>xe "Field validation type:Percentage"</w:instrText>
            </w:r>
            <w:r w:rsidRPr="00F72E6C">
              <w:fldChar w:fldCharType="end"/>
            </w:r>
            <w:r w:rsidRPr="00F72E6C">
              <w:fldChar w:fldCharType="begin"/>
            </w:r>
            <w:r w:rsidRPr="00F72E6C">
              <w:instrText>xe "Percentage field validation type"</w:instrText>
            </w:r>
            <w:r w:rsidRPr="00F72E6C">
              <w:fldChar w:fldCharType="end"/>
            </w:r>
            <w:r w:rsidRPr="00F72E6C">
              <w:fldChar w:fldCharType="begin"/>
            </w:r>
            <w:r w:rsidRPr="00F72E6C">
              <w:instrText>xe "Validation type:Percentage"</w:instrText>
            </w:r>
            <w:r w:rsidRPr="00F72E6C">
              <w:fldChar w:fldCharType="end"/>
            </w:r>
            <w:r w:rsidRPr="00F72E6C">
              <w:t>Percentages range from 0.00% to 100.00%.  Two digits of precision are displayed.</w:t>
            </w:r>
          </w:p>
          <w:p w:rsidR="000A1B6E" w:rsidRPr="00F72E6C" w:rsidRDefault="000A1B6E" w:rsidP="0011129F">
            <w:r w:rsidRPr="00F72E6C">
              <w:t xml:space="preserve">Please note that when saving percentages, the data is saved in decimal format (e.g., 0.12) while it is displayed in percent format (12%) based on the Microsoft .NET Formatting for "P", "p" or "%" format strings. </w:t>
            </w:r>
            <w:r>
              <w:t xml:space="preserve"> </w:t>
            </w:r>
            <w:r w:rsidRPr="00F72E6C">
              <w:t xml:space="preserve">Specifically, the .NET Formatting documentation states, "The converted number is multiplied by 100 in order to be presented as a percentage." </w:t>
            </w:r>
            <w:r>
              <w:t xml:space="preserve"> </w:t>
            </w:r>
            <w:r w:rsidRPr="00F72E6C">
              <w:t>Please ensure that the data saved in your database is in decimal format (0.12 for 12%).</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String</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fldChar w:fldCharType="begin"/>
            </w:r>
            <w:r w:rsidRPr="003C2A51">
              <w:instrText>xe "Field validation type:String"</w:instrText>
            </w:r>
            <w:r w:rsidRPr="003C2A51">
              <w:fldChar w:fldCharType="end"/>
            </w:r>
            <w:r w:rsidRPr="003C2A51">
              <w:fldChar w:fldCharType="begin"/>
            </w:r>
            <w:r w:rsidRPr="003C2A51">
              <w:instrText>xe "String field validation type"</w:instrText>
            </w:r>
            <w:r w:rsidRPr="003C2A51">
              <w:fldChar w:fldCharType="end"/>
            </w:r>
            <w:r w:rsidRPr="003C2A51">
              <w:fldChar w:fldCharType="begin"/>
            </w:r>
            <w:r w:rsidRPr="003C2A51">
              <w:instrText>xe "Validation type:String"</w:instrText>
            </w:r>
            <w:r w:rsidRPr="003C2A51">
              <w:fldChar w:fldCharType="end"/>
            </w:r>
            <w:r w:rsidRPr="003C2A51">
              <w:t>String fields can contain any alphanumeric character.</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U.S. Phone Number</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fldChar w:fldCharType="begin"/>
            </w:r>
            <w:r w:rsidRPr="003C2A51">
              <w:instrText>xe "Field validation type:US phone number"</w:instrText>
            </w:r>
            <w:r w:rsidRPr="003C2A51">
              <w:fldChar w:fldCharType="end"/>
            </w:r>
            <w:r w:rsidRPr="003C2A51">
              <w:fldChar w:fldCharType="begin"/>
            </w:r>
            <w:r w:rsidRPr="003C2A51">
              <w:instrText>xe "U.S. phone number field validation type"</w:instrText>
            </w:r>
            <w:r w:rsidRPr="003C2A51">
              <w:fldChar w:fldCharType="end"/>
            </w:r>
            <w:r w:rsidRPr="003C2A51">
              <w:fldChar w:fldCharType="begin"/>
            </w:r>
            <w:r w:rsidRPr="003C2A51">
              <w:instrText>xe "Validation type:US phone number"</w:instrText>
            </w:r>
            <w:r w:rsidRPr="003C2A51">
              <w:fldChar w:fldCharType="end"/>
            </w:r>
            <w:r w:rsidRPr="003C2A51">
              <w:t>The US Phone Number follows a format with an area code and a seven-digit phone number, e.g., (650) 215-2200.</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U.S. State</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fldChar w:fldCharType="begin"/>
            </w:r>
            <w:r w:rsidRPr="003C2A51">
              <w:instrText>xe "Field validation type:US state"</w:instrText>
            </w:r>
            <w:r w:rsidRPr="003C2A51">
              <w:fldChar w:fldCharType="end"/>
            </w:r>
            <w:r w:rsidRPr="003C2A51">
              <w:fldChar w:fldCharType="begin"/>
            </w:r>
            <w:r w:rsidRPr="003C2A51">
              <w:instrText>xe "U.S. state field validation type"</w:instrText>
            </w:r>
            <w:r w:rsidRPr="003C2A51">
              <w:fldChar w:fldCharType="end"/>
            </w:r>
            <w:r w:rsidRPr="003C2A51">
              <w:fldChar w:fldCharType="begin"/>
            </w:r>
            <w:r w:rsidRPr="003C2A51">
              <w:instrText>xe "Validation type:US state"</w:instrText>
            </w:r>
            <w:r w:rsidRPr="003C2A51">
              <w:fldChar w:fldCharType="end"/>
            </w:r>
            <w:r w:rsidRPr="003C2A51">
              <w:t>The 50 states of the United States either in abbreviation or full-text form.</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U.S. ZIP Code</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fldChar w:fldCharType="begin"/>
            </w:r>
            <w:r w:rsidRPr="003C2A51">
              <w:instrText>xe "Field validation type:US ZIP code"</w:instrText>
            </w:r>
            <w:r w:rsidRPr="003C2A51">
              <w:fldChar w:fldCharType="end"/>
            </w:r>
            <w:r w:rsidRPr="003C2A51">
              <w:fldChar w:fldCharType="begin"/>
            </w:r>
            <w:r w:rsidRPr="003C2A51">
              <w:instrText>xe "U.S. ZIP Code field validation type"</w:instrText>
            </w:r>
            <w:r w:rsidRPr="003C2A51">
              <w:fldChar w:fldCharType="end"/>
            </w:r>
            <w:r w:rsidRPr="003C2A51">
              <w:fldChar w:fldCharType="begin"/>
            </w:r>
            <w:r w:rsidRPr="003C2A51">
              <w:instrText>xe "Validation type:US ZIP code"</w:instrText>
            </w:r>
            <w:r w:rsidRPr="003C2A51">
              <w:fldChar w:fldCharType="end"/>
            </w:r>
            <w:r w:rsidRPr="003C2A51">
              <w:t>ZIP codes can be 5 digits or 9 digits.  9 digit ZIP codes are hyphenated.</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URL</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F36B5C" w:rsidRDefault="000A1B6E" w:rsidP="0011129F">
            <w:r w:rsidRPr="00F36B5C">
              <w:fldChar w:fldCharType="begin"/>
            </w:r>
            <w:r w:rsidRPr="00F36B5C">
              <w:instrText>xe "Field validation type:URL"</w:instrText>
            </w:r>
            <w:r w:rsidRPr="00F36B5C">
              <w:fldChar w:fldCharType="end"/>
            </w:r>
            <w:r w:rsidRPr="00F36B5C">
              <w:fldChar w:fldCharType="begin"/>
            </w:r>
            <w:r w:rsidRPr="00F36B5C">
              <w:instrText>xe "URL field validation type"</w:instrText>
            </w:r>
            <w:r w:rsidRPr="00F36B5C">
              <w:fldChar w:fldCharType="end"/>
            </w:r>
            <w:r w:rsidRPr="00F36B5C">
              <w:fldChar w:fldCharType="begin"/>
            </w:r>
            <w:r w:rsidRPr="00F36B5C">
              <w:instrText>xe "Validation type:URL"</w:instrText>
            </w:r>
            <w:r w:rsidRPr="00F36B5C">
              <w:fldChar w:fldCharType="end"/>
            </w:r>
            <w:r>
              <w:t>URLs</w:t>
            </w:r>
            <w:r w:rsidRPr="00F36B5C">
              <w:t xml:space="preserve"> are displayed as clickable links to any valid web address.</w:t>
            </w:r>
          </w:p>
          <w:p w:rsidR="000A1B6E" w:rsidRPr="00F36B5C" w:rsidRDefault="000A1B6E" w:rsidP="0011129F">
            <w:r>
              <w:t>URL</w:t>
            </w:r>
            <w:r w:rsidRPr="00F36B5C">
              <w:t xml:space="preserve"> is a file name in standard Windows format.  The </w:t>
            </w:r>
            <w:r>
              <w:t>URL</w:t>
            </w:r>
            <w:r w:rsidRPr="00F36B5C">
              <w:t xml:space="preserve"> field may contain:</w:t>
            </w:r>
          </w:p>
          <w:p w:rsidR="000A1B6E" w:rsidRPr="00F36B5C" w:rsidRDefault="000A1B6E" w:rsidP="0011129F">
            <w:pPr>
              <w:numPr>
                <w:ilvl w:val="0"/>
                <w:numId w:val="26"/>
              </w:numPr>
            </w:pPr>
            <w:r w:rsidRPr="00F36B5C">
              <w:t>An image file name that is resident in the file library directory on the same server (e.g., toshiba123.gif).  File names can be relative, e.g., “...\Graphics\Image.jpg”.</w:t>
            </w:r>
          </w:p>
          <w:p w:rsidR="000A1B6E" w:rsidRPr="00F36B5C" w:rsidRDefault="000A1B6E" w:rsidP="0011129F">
            <w:pPr>
              <w:numPr>
                <w:ilvl w:val="0"/>
                <w:numId w:val="26"/>
              </w:numPr>
            </w:pPr>
            <w:r w:rsidRPr="00F36B5C">
              <w:t>A fully instantiated URL when the image is resident on another server (e.g., http://www.ironspeed.com/art/logo.gif).</w:t>
            </w:r>
          </w:p>
        </w:tc>
      </w:tr>
      <w:tr w:rsidR="000A1B6E" w:rsidRPr="003C2A51" w:rsidTr="0011129F">
        <w:tc>
          <w:tcPr>
            <w:tcW w:w="23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t>Very Large String</w:t>
            </w:r>
          </w:p>
        </w:tc>
        <w:tc>
          <w:tcPr>
            <w:tcW w:w="742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3C2A51" w:rsidRDefault="000A1B6E" w:rsidP="0011129F">
            <w:r w:rsidRPr="003C2A51">
              <w:fldChar w:fldCharType="begin"/>
            </w:r>
            <w:r w:rsidRPr="003C2A51">
              <w:instrText>xe "Field validation type:Very large string"</w:instrText>
            </w:r>
            <w:r w:rsidRPr="003C2A51">
              <w:fldChar w:fldCharType="end"/>
            </w:r>
            <w:r w:rsidRPr="003C2A51">
              <w:fldChar w:fldCharType="begin"/>
            </w:r>
            <w:r w:rsidRPr="003C2A51">
              <w:instrText>xe "Very large string field validation type"</w:instrText>
            </w:r>
            <w:r w:rsidRPr="003C2A51">
              <w:fldChar w:fldCharType="end"/>
            </w:r>
            <w:r w:rsidRPr="003C2A51">
              <w:fldChar w:fldCharType="begin"/>
            </w:r>
            <w:r w:rsidRPr="003C2A51">
              <w:instrText>xe "Validation type:Very large string"</w:instrText>
            </w:r>
            <w:r w:rsidRPr="003C2A51">
              <w:fldChar w:fldCharType="end"/>
            </w:r>
            <w:r w:rsidRPr="003C2A51">
              <w:t>Very Large String fields can contain any alphanumeric character.  These fields are generally used for CLOB’s (character large objects).</w:t>
            </w:r>
          </w:p>
        </w:tc>
      </w:tr>
    </w:tbl>
    <w:p w:rsidR="000A1B6E" w:rsidRDefault="000A1B6E" w:rsidP="000A1B6E">
      <w:bookmarkStart w:id="92" w:name="_GoBack"/>
      <w:bookmarkEnd w:id="92"/>
    </w:p>
    <w:p w:rsidR="000A1B6E" w:rsidRDefault="000A1B6E" w:rsidP="000A1B6E">
      <w:pPr>
        <w:pStyle w:val="Heading3"/>
      </w:pPr>
      <w:bookmarkStart w:id="93" w:name="_Ref53462406"/>
      <w:bookmarkStart w:id="94" w:name="_Ref53464777"/>
      <w:bookmarkStart w:id="95" w:name="_Toc74465824"/>
      <w:bookmarkStart w:id="96" w:name="_Toc74555057"/>
      <w:bookmarkStart w:id="97" w:name="_Toc413415039"/>
      <w:bookmarkEnd w:id="81"/>
      <w:bookmarkEnd w:id="82"/>
      <w:bookmarkEnd w:id="83"/>
      <w:bookmarkEnd w:id="84"/>
      <w:bookmarkEnd w:id="85"/>
      <w:bookmarkEnd w:id="86"/>
      <w:bookmarkEnd w:id="87"/>
      <w:bookmarkEnd w:id="88"/>
      <w:r>
        <w:lastRenderedPageBreak/>
        <w:t>Display Format Options</w:t>
      </w:r>
      <w:bookmarkEnd w:id="93"/>
      <w:bookmarkEnd w:id="94"/>
      <w:bookmarkEnd w:id="95"/>
      <w:bookmarkEnd w:id="96"/>
      <w:bookmarkEnd w:id="97"/>
    </w:p>
    <w:p w:rsidR="000A1B6E" w:rsidRPr="00535269" w:rsidRDefault="000A1B6E" w:rsidP="000A1B6E">
      <w:r w:rsidRPr="00535269">
        <w:fldChar w:fldCharType="begin"/>
      </w:r>
      <w:r w:rsidRPr="00535269">
        <w:instrText>xe "Display formats"</w:instrText>
      </w:r>
      <w:r w:rsidRPr="00535269">
        <w:fldChar w:fldCharType="end"/>
      </w:r>
      <w:r w:rsidRPr="00535269">
        <w:fldChar w:fldCharType="begin"/>
      </w:r>
      <w:r w:rsidRPr="00535269">
        <w:instrText>xe "Database fields:Display formats"</w:instrText>
      </w:r>
      <w:r w:rsidRPr="00535269">
        <w:fldChar w:fldCharType="end"/>
      </w:r>
      <w:r w:rsidRPr="00535269">
        <w:t>Display format options specify a field’s display format, typically for numbers and dates.</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842"/>
        <w:gridCol w:w="7256"/>
      </w:tblGrid>
      <w:tr w:rsidR="000A1B6E" w:rsidTr="0011129F">
        <w:trPr>
          <w:tblHeader/>
        </w:trPr>
        <w:tc>
          <w:tcPr>
            <w:tcW w:w="2842" w:type="dxa"/>
            <w:tcBorders>
              <w:top w:val="single" w:sz="12" w:space="0" w:color="FFFFFF"/>
              <w:left w:val="single" w:sz="12" w:space="0" w:color="FFFFFF"/>
              <w:bottom w:val="single" w:sz="12" w:space="0" w:color="FFFFFF"/>
              <w:right w:val="single" w:sz="12" w:space="0" w:color="FFFFFF"/>
            </w:tcBorders>
            <w:shd w:val="clear" w:color="auto" w:fill="8C8C8C"/>
          </w:tcPr>
          <w:p w:rsidR="000A1B6E" w:rsidRDefault="000A1B6E" w:rsidP="0011129F">
            <w:pPr>
              <w:pStyle w:val="TableHeading"/>
            </w:pPr>
            <w:r>
              <w:t>Field Validation Type</w:t>
            </w:r>
          </w:p>
        </w:tc>
        <w:tc>
          <w:tcPr>
            <w:tcW w:w="7256" w:type="dxa"/>
            <w:tcBorders>
              <w:top w:val="single" w:sz="12" w:space="0" w:color="FFFFFF"/>
              <w:left w:val="single" w:sz="12" w:space="0" w:color="FFFFFF"/>
              <w:bottom w:val="single" w:sz="12" w:space="0" w:color="FFFFFF"/>
              <w:right w:val="single" w:sz="12" w:space="0" w:color="FFFFFF"/>
            </w:tcBorders>
            <w:shd w:val="clear" w:color="auto" w:fill="8C8C8C"/>
          </w:tcPr>
          <w:p w:rsidR="000A1B6E" w:rsidRDefault="000A1B6E" w:rsidP="0011129F">
            <w:pPr>
              <w:pStyle w:val="TableHeading"/>
            </w:pPr>
            <w:r>
              <w:t>Formatting Options</w:t>
            </w:r>
          </w:p>
        </w:tc>
      </w:tr>
      <w:tr w:rsidR="000A1B6E" w:rsidRPr="00535269" w:rsidTr="0011129F">
        <w:tc>
          <w:tcPr>
            <w:tcW w:w="2842"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535269" w:rsidRDefault="000A1B6E" w:rsidP="0011129F">
            <w:r w:rsidRPr="00535269">
              <w:t>Boolean</w:t>
            </w:r>
          </w:p>
        </w:tc>
        <w:tc>
          <w:tcPr>
            <w:tcW w:w="725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535269" w:rsidRDefault="000A1B6E" w:rsidP="0011129F">
            <w:r w:rsidRPr="00535269">
              <w:fldChar w:fldCharType="begin"/>
            </w:r>
            <w:r w:rsidRPr="00535269">
              <w:instrText xml:space="preserve">xe "Boolean field validation type:Display format" </w:instrText>
            </w:r>
            <w:r w:rsidRPr="00535269">
              <w:fldChar w:fldCharType="end"/>
            </w:r>
            <w:r w:rsidRPr="00535269">
              <w:fldChar w:fldCharType="begin"/>
            </w:r>
            <w:r w:rsidRPr="00535269">
              <w:instrText>xe "Field validation type:Boolean"</w:instrText>
            </w:r>
            <w:r w:rsidRPr="00535269">
              <w:fldChar w:fldCharType="end"/>
            </w:r>
            <w:r w:rsidRPr="00535269">
              <w:t>You can set the display format to be any string values representing True and False.  The syntax for format strings is:</w:t>
            </w:r>
          </w:p>
          <w:p w:rsidR="000A1B6E" w:rsidRPr="00535269" w:rsidRDefault="000A1B6E" w:rsidP="0011129F">
            <w:r w:rsidRPr="00535269">
              <w:tab/>
              <w:t>&lt;True Value&gt;,&lt;False Value&gt;</w:t>
            </w:r>
          </w:p>
          <w:p w:rsidR="000A1B6E" w:rsidRPr="00535269" w:rsidRDefault="000A1B6E" w:rsidP="0011129F">
            <w:r w:rsidRPr="00535269">
              <w:t>Some examples are:</w:t>
            </w:r>
          </w:p>
          <w:p w:rsidR="000A1B6E" w:rsidRPr="00535269" w:rsidRDefault="000A1B6E" w:rsidP="0011129F">
            <w:r w:rsidRPr="00535269">
              <w:tab/>
            </w:r>
            <w:proofErr w:type="spellStart"/>
            <w:r w:rsidRPr="00535269">
              <w:t>Yes,No</w:t>
            </w:r>
            <w:proofErr w:type="spellEnd"/>
            <w:r w:rsidRPr="00535269">
              <w:tab/>
            </w:r>
            <w:r w:rsidRPr="00535269">
              <w:tab/>
              <w:t>(this is the default)</w:t>
            </w:r>
            <w:r w:rsidRPr="00535269">
              <w:br/>
            </w:r>
            <w:r w:rsidRPr="00535269">
              <w:tab/>
              <w:t>Y,N</w:t>
            </w:r>
            <w:r w:rsidRPr="00535269">
              <w:br/>
            </w:r>
            <w:r w:rsidRPr="00535269">
              <w:tab/>
            </w:r>
            <w:proofErr w:type="spellStart"/>
            <w:r w:rsidRPr="00535269">
              <w:t>True,False</w:t>
            </w:r>
            <w:proofErr w:type="spellEnd"/>
            <w:r w:rsidRPr="00535269">
              <w:br/>
            </w:r>
            <w:r w:rsidRPr="00535269">
              <w:tab/>
              <w:t>T,F</w:t>
            </w:r>
            <w:r w:rsidRPr="00535269">
              <w:br/>
            </w:r>
            <w:r w:rsidRPr="00535269">
              <w:tab/>
              <w:t>1,0</w:t>
            </w:r>
            <w:r w:rsidRPr="00535269">
              <w:br/>
            </w:r>
            <w:r w:rsidRPr="00535269">
              <w:tab/>
            </w:r>
            <w:proofErr w:type="spellStart"/>
            <w:r w:rsidRPr="00535269">
              <w:t>Positive,Negative</w:t>
            </w:r>
            <w:proofErr w:type="spellEnd"/>
          </w:p>
          <w:p w:rsidR="000A1B6E" w:rsidRPr="00535269" w:rsidRDefault="000A1B6E" w:rsidP="0011129F">
            <w:r w:rsidRPr="00535269">
              <w:t xml:space="preserve">If you use a Checkbox </w:t>
            </w:r>
            <w:r>
              <w:t>control type</w:t>
            </w:r>
            <w:r w:rsidRPr="00535269">
              <w:t xml:space="preserve"> in conjunction with the Boolean validation type, you must make sure that the Checkbox’s checked value and unchecked value match the Boolean field’s display format.</w:t>
            </w:r>
          </w:p>
        </w:tc>
      </w:tr>
      <w:tr w:rsidR="000A1B6E" w:rsidRPr="00535269" w:rsidTr="0011129F">
        <w:tc>
          <w:tcPr>
            <w:tcW w:w="2842"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535269" w:rsidRDefault="000A1B6E" w:rsidP="0011129F">
            <w:r w:rsidRPr="00535269">
              <w:t>Credit Card Expiration Date</w:t>
            </w:r>
            <w:r w:rsidRPr="00535269">
              <w:br/>
            </w:r>
            <w:proofErr w:type="spellStart"/>
            <w:r w:rsidRPr="00535269">
              <w:t>Date</w:t>
            </w:r>
            <w:proofErr w:type="spellEnd"/>
          </w:p>
        </w:tc>
        <w:bookmarkStart w:id="98" w:name="OLE_LINK1"/>
        <w:bookmarkStart w:id="99" w:name="OLE_LINK5"/>
        <w:tc>
          <w:tcPr>
            <w:tcW w:w="725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535269" w:rsidRDefault="000A1B6E" w:rsidP="0011129F">
            <w:r w:rsidRPr="00535269">
              <w:fldChar w:fldCharType="begin"/>
            </w:r>
            <w:r w:rsidRPr="00535269">
              <w:instrText>xe "Credit card expiration date field validation type:Display format"</w:instrText>
            </w:r>
            <w:r w:rsidRPr="00535269">
              <w:fldChar w:fldCharType="end"/>
            </w:r>
            <w:r w:rsidRPr="00535269">
              <w:fldChar w:fldCharType="begin"/>
            </w:r>
            <w:r w:rsidRPr="00535269">
              <w:instrText>xe "Field validation type:Credit card expiration date"</w:instrText>
            </w:r>
            <w:r w:rsidRPr="00535269">
              <w:fldChar w:fldCharType="end"/>
            </w:r>
            <w:r w:rsidRPr="00535269">
              <w:fldChar w:fldCharType="begin"/>
            </w:r>
            <w:r w:rsidRPr="00535269">
              <w:instrText>xe "Date field validation type:Display format"</w:instrText>
            </w:r>
            <w:r w:rsidRPr="00535269">
              <w:fldChar w:fldCharType="end"/>
            </w:r>
            <w:r w:rsidRPr="00535269">
              <w:fldChar w:fldCharType="begin"/>
            </w:r>
            <w:r w:rsidRPr="00535269">
              <w:instrText>xe "Field validation type:Date"</w:instrText>
            </w:r>
            <w:r w:rsidRPr="00535269">
              <w:fldChar w:fldCharType="end"/>
            </w:r>
            <w:bookmarkEnd w:id="98"/>
            <w:bookmarkEnd w:id="99"/>
            <w:r w:rsidRPr="00535269">
              <w:t>The formats for Iron Speed Designer’s date field validation types must be valid .NET format strings.  Both standard and custom format strings are permitted, as long as they are considered valid by .NET, as defined in the Microsoft .NET format string documentation:</w:t>
            </w:r>
          </w:p>
          <w:p w:rsidR="000A1B6E" w:rsidRPr="00535269" w:rsidRDefault="000A1B6E" w:rsidP="0011129F">
            <w:r w:rsidRPr="00535269">
              <w:t xml:space="preserve">This information is quite extensive.  See </w:t>
            </w:r>
            <w:r w:rsidRPr="00535269">
              <w:fldChar w:fldCharType="begin"/>
            </w:r>
            <w:r w:rsidRPr="00535269">
              <w:instrText xml:space="preserve"> REF _Ref53463126 \h  \* MERGEFORMAT </w:instrText>
            </w:r>
            <w:r w:rsidRPr="00535269">
              <w:fldChar w:fldCharType="separate"/>
            </w:r>
            <w:r>
              <w:t>Standard Date and Time Format Strings</w:t>
            </w:r>
            <w:r w:rsidRPr="00535269">
              <w:fldChar w:fldCharType="end"/>
            </w:r>
            <w:r w:rsidRPr="00535269">
              <w:t xml:space="preserve"> and </w:t>
            </w:r>
            <w:r w:rsidRPr="00535269">
              <w:fldChar w:fldCharType="begin"/>
            </w:r>
            <w:r w:rsidRPr="00535269">
              <w:instrText xml:space="preserve"> REF _Ref53463129 \h  \* MERGEFORMAT </w:instrText>
            </w:r>
            <w:r w:rsidRPr="00535269">
              <w:fldChar w:fldCharType="separate"/>
            </w:r>
            <w:r>
              <w:t>Custom Date and Time Format Strings</w:t>
            </w:r>
            <w:r w:rsidRPr="00535269">
              <w:fldChar w:fldCharType="end"/>
            </w:r>
            <w:r w:rsidRPr="00535269">
              <w:t xml:space="preserve"> for examples.</w:t>
            </w:r>
          </w:p>
        </w:tc>
      </w:tr>
      <w:tr w:rsidR="000A1B6E" w:rsidRPr="00535269" w:rsidTr="0011129F">
        <w:tc>
          <w:tcPr>
            <w:tcW w:w="2842"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535269" w:rsidRDefault="000A1B6E" w:rsidP="0011129F">
            <w:r w:rsidRPr="00535269">
              <w:t>Credit Card Number</w:t>
            </w:r>
          </w:p>
        </w:tc>
        <w:tc>
          <w:tcPr>
            <w:tcW w:w="725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535269" w:rsidRDefault="000A1B6E" w:rsidP="0011129F">
            <w:r w:rsidRPr="00535269">
              <w:fldChar w:fldCharType="begin"/>
            </w:r>
            <w:r w:rsidRPr="00535269">
              <w:instrText>xe "Credit card number field validation type:Display format"</w:instrText>
            </w:r>
            <w:r w:rsidRPr="00535269">
              <w:fldChar w:fldCharType="end"/>
            </w:r>
            <w:r w:rsidRPr="00535269">
              <w:fldChar w:fldCharType="begin"/>
            </w:r>
            <w:r w:rsidRPr="00535269">
              <w:instrText>xe "Field validation type:Credit card number"</w:instrText>
            </w:r>
            <w:r w:rsidRPr="00535269">
              <w:fldChar w:fldCharType="end"/>
            </w:r>
            <w:r w:rsidRPr="00535269">
              <w:fldChar w:fldCharType="begin"/>
            </w:r>
            <w:r w:rsidRPr="00535269">
              <w:instrText>xe "Credit card number field validation type:Display format"</w:instrText>
            </w:r>
            <w:r w:rsidRPr="00535269">
              <w:fldChar w:fldCharType="end"/>
            </w:r>
            <w:r w:rsidRPr="00535269">
              <w:fldChar w:fldCharType="begin"/>
            </w:r>
            <w:r w:rsidRPr="00535269">
              <w:instrText>xe "Field validation type:Credit card number"</w:instrText>
            </w:r>
            <w:r w:rsidRPr="00535269">
              <w:fldChar w:fldCharType="end"/>
            </w:r>
          </w:p>
          <w:p w:rsidR="000A1B6E" w:rsidRPr="00535269" w:rsidRDefault="000A1B6E" w:rsidP="0011129F">
            <w:r w:rsidRPr="00535269">
              <w:t>If the format string contains a dash ("-"), the data will be shown with dashes, e.g., 5444-1111-2222-3333.</w:t>
            </w:r>
          </w:p>
          <w:p w:rsidR="000A1B6E" w:rsidRPr="00535269" w:rsidRDefault="000A1B6E" w:rsidP="0011129F">
            <w:r w:rsidRPr="00535269">
              <w:t>If the format string contains a capital X ("X"), only the last four digits will be shown (e.g., XXXXXXXXXXXX1234) except in places like field value text box controls where the data can be edited and / or reparsed.</w:t>
            </w:r>
          </w:p>
        </w:tc>
      </w:tr>
      <w:tr w:rsidR="000A1B6E" w:rsidRPr="00535269" w:rsidTr="0011129F">
        <w:tc>
          <w:tcPr>
            <w:tcW w:w="2842"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535269" w:rsidRDefault="000A1B6E" w:rsidP="0011129F">
            <w:r w:rsidRPr="00535269">
              <w:t>Currency</w:t>
            </w:r>
            <w:r w:rsidRPr="00535269">
              <w:br/>
              <w:t>Decimal Number</w:t>
            </w:r>
            <w:r w:rsidRPr="00535269">
              <w:br/>
            </w:r>
            <w:proofErr w:type="spellStart"/>
            <w:r w:rsidRPr="00535269">
              <w:t>Number</w:t>
            </w:r>
            <w:proofErr w:type="spellEnd"/>
            <w:r w:rsidRPr="00535269">
              <w:br/>
              <w:t>Percentage</w:t>
            </w:r>
          </w:p>
        </w:tc>
        <w:tc>
          <w:tcPr>
            <w:tcW w:w="725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535269" w:rsidRDefault="000A1B6E" w:rsidP="0011129F">
            <w:r w:rsidRPr="00535269">
              <w:fldChar w:fldCharType="begin"/>
            </w:r>
            <w:r w:rsidRPr="00535269">
              <w:instrText>xe "Currency field validation type:Display format"</w:instrText>
            </w:r>
            <w:r w:rsidRPr="00535269">
              <w:fldChar w:fldCharType="end"/>
            </w:r>
            <w:r w:rsidRPr="00535269">
              <w:fldChar w:fldCharType="begin"/>
            </w:r>
            <w:r w:rsidRPr="00535269">
              <w:instrText>xe "Field validation type:Currency"</w:instrText>
            </w:r>
            <w:r w:rsidRPr="00535269">
              <w:fldChar w:fldCharType="end"/>
            </w:r>
            <w:r w:rsidRPr="00535269">
              <w:fldChar w:fldCharType="begin"/>
            </w:r>
            <w:r w:rsidRPr="00535269">
              <w:instrText>xe "Decimal number field validation type:Display format"</w:instrText>
            </w:r>
            <w:r w:rsidRPr="00535269">
              <w:fldChar w:fldCharType="end"/>
            </w:r>
            <w:r w:rsidRPr="00535269">
              <w:fldChar w:fldCharType="begin"/>
            </w:r>
            <w:r w:rsidRPr="00535269">
              <w:instrText>xe "Field validation type:Decimal number"</w:instrText>
            </w:r>
            <w:r w:rsidRPr="00535269">
              <w:fldChar w:fldCharType="end"/>
            </w:r>
            <w:r w:rsidRPr="00535269">
              <w:fldChar w:fldCharType="begin"/>
            </w:r>
            <w:r w:rsidRPr="00535269">
              <w:instrText>xe "Number field validation type:Display format"</w:instrText>
            </w:r>
            <w:r w:rsidRPr="00535269">
              <w:fldChar w:fldCharType="end"/>
            </w:r>
            <w:r w:rsidRPr="00535269">
              <w:fldChar w:fldCharType="begin"/>
            </w:r>
            <w:r w:rsidRPr="00535269">
              <w:instrText>xe "Field validation type:Number"</w:instrText>
            </w:r>
            <w:r w:rsidRPr="00535269">
              <w:fldChar w:fldCharType="end"/>
            </w:r>
            <w:r w:rsidRPr="00535269">
              <w:fldChar w:fldCharType="begin"/>
            </w:r>
            <w:r w:rsidRPr="00535269">
              <w:instrText>xe "Percentage field validation type:Display format"</w:instrText>
            </w:r>
            <w:r w:rsidRPr="00535269">
              <w:fldChar w:fldCharType="end"/>
            </w:r>
            <w:r w:rsidRPr="00535269">
              <w:fldChar w:fldCharType="begin"/>
            </w:r>
            <w:r w:rsidRPr="00535269">
              <w:instrText>xe "Field validation type:Percentage"</w:instrText>
            </w:r>
            <w:r w:rsidRPr="00535269">
              <w:fldChar w:fldCharType="end"/>
            </w:r>
            <w:r w:rsidRPr="00535269">
              <w:t>The formats for Iron Speed Designer’s numeric field validation types must be valid .NET format strings.  Both standard and custom format strings are permitted, as long as they are considered valid by .NET, as defined in the Microsoft .NET format string documentation:</w:t>
            </w:r>
          </w:p>
          <w:p w:rsidR="000A1B6E" w:rsidRPr="00535269" w:rsidRDefault="000A1B6E" w:rsidP="0011129F">
            <w:r w:rsidRPr="00535269">
              <w:t xml:space="preserve">This information is quite extensive.  See </w:t>
            </w:r>
            <w:r w:rsidRPr="00535269">
              <w:fldChar w:fldCharType="begin"/>
            </w:r>
            <w:r w:rsidRPr="00535269">
              <w:instrText xml:space="preserve"> REF _Ref53463155 \h  \* MERGEFORMAT </w:instrText>
            </w:r>
            <w:r w:rsidRPr="00535269">
              <w:fldChar w:fldCharType="separate"/>
            </w:r>
            <w:r w:rsidRPr="00535269">
              <w:t>Standard Numeric Format Strings</w:t>
            </w:r>
            <w:r w:rsidRPr="00535269">
              <w:fldChar w:fldCharType="end"/>
            </w:r>
            <w:r w:rsidRPr="00535269">
              <w:t xml:space="preserve"> and </w:t>
            </w:r>
            <w:r w:rsidRPr="00535269">
              <w:fldChar w:fldCharType="begin"/>
            </w:r>
            <w:r w:rsidRPr="00535269">
              <w:instrText xml:space="preserve"> REF _Ref53463157 \h  \* MERGEFORMAT </w:instrText>
            </w:r>
            <w:r w:rsidRPr="00535269">
              <w:fldChar w:fldCharType="separate"/>
            </w:r>
            <w:r w:rsidRPr="00535269">
              <w:t>Custom Numeric Format Strings</w:t>
            </w:r>
            <w:r w:rsidRPr="00535269">
              <w:fldChar w:fldCharType="end"/>
            </w:r>
            <w:r w:rsidRPr="00535269">
              <w:t xml:space="preserve"> for examples.</w:t>
            </w:r>
          </w:p>
        </w:tc>
      </w:tr>
      <w:tr w:rsidR="000A1B6E" w:rsidRPr="00535269" w:rsidTr="0011129F">
        <w:trPr>
          <w:cantSplit/>
        </w:trPr>
        <w:tc>
          <w:tcPr>
            <w:tcW w:w="2842"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535269" w:rsidRDefault="000A1B6E" w:rsidP="0011129F">
            <w:r w:rsidRPr="00535269">
              <w:lastRenderedPageBreak/>
              <w:t>US State</w:t>
            </w:r>
          </w:p>
        </w:tc>
        <w:tc>
          <w:tcPr>
            <w:tcW w:w="725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535269" w:rsidRDefault="000A1B6E" w:rsidP="0011129F">
            <w:r w:rsidRPr="00535269">
              <w:fldChar w:fldCharType="begin"/>
            </w:r>
            <w:r w:rsidRPr="00535269">
              <w:instrText>xe "U.S. state field validation type:Display format"</w:instrText>
            </w:r>
            <w:r w:rsidRPr="00535269">
              <w:fldChar w:fldCharType="end"/>
            </w:r>
            <w:r w:rsidRPr="00535269">
              <w:fldChar w:fldCharType="begin"/>
            </w:r>
            <w:r w:rsidRPr="00535269">
              <w:instrText>xe "Field validation type:US state"</w:instrText>
            </w:r>
            <w:r w:rsidRPr="00535269">
              <w:fldChar w:fldCharType="end"/>
            </w:r>
            <w:r w:rsidRPr="00535269">
              <w:t xml:space="preserve">Special formatting codes are available for this field validation type, as explained in </w:t>
            </w:r>
            <w:r w:rsidRPr="00535269">
              <w:fldChar w:fldCharType="begin"/>
            </w:r>
            <w:r w:rsidRPr="00535269">
              <w:instrText xml:space="preserve"> REF _Ref53462847 \h  \* MERGEFORMAT </w:instrText>
            </w:r>
            <w:r w:rsidRPr="00535269">
              <w:fldChar w:fldCharType="separate"/>
            </w:r>
            <w:r w:rsidRPr="00535269">
              <w:t>US State Format Strings</w:t>
            </w:r>
            <w:r w:rsidRPr="00535269">
              <w:fldChar w:fldCharType="end"/>
            </w:r>
            <w:r w:rsidRPr="00535269">
              <w:t>.</w:t>
            </w:r>
          </w:p>
        </w:tc>
      </w:tr>
    </w:tbl>
    <w:p w:rsidR="000A1B6E" w:rsidRDefault="000A1B6E" w:rsidP="000A1B6E">
      <w:pPr>
        <w:pStyle w:val="Heading5"/>
      </w:pPr>
      <w:bookmarkStart w:id="100" w:name="_Ref53463126"/>
      <w:r>
        <w:t>Standard Date and Time Format Strings</w:t>
      </w:r>
      <w:bookmarkEnd w:id="100"/>
    </w:p>
    <w:p w:rsidR="000A1B6E" w:rsidRPr="009C320F" w:rsidRDefault="000A1B6E" w:rsidP="000A1B6E">
      <w:r w:rsidRPr="009C320F">
        <w:fldChar w:fldCharType="begin"/>
      </w:r>
      <w:r w:rsidRPr="009C320F">
        <w:instrText>xe "Standard Date and Time Format Strings"</w:instrText>
      </w:r>
      <w:r w:rsidRPr="009C320F">
        <w:fldChar w:fldCharType="end"/>
      </w:r>
      <w:r w:rsidRPr="009C320F">
        <w:fldChar w:fldCharType="begin"/>
      </w:r>
      <w:r w:rsidRPr="009C320F">
        <w:instrText>xe "Date and time format strings"</w:instrText>
      </w:r>
      <w:r w:rsidRPr="009C320F">
        <w:fldChar w:fldCharType="end"/>
      </w:r>
      <w:r w:rsidRPr="009C320F">
        <w:fldChar w:fldCharType="begin"/>
      </w:r>
      <w:r w:rsidRPr="009C320F">
        <w:instrText>xe "Date and time formatting"</w:instrText>
      </w:r>
      <w:r w:rsidRPr="009C320F">
        <w:fldChar w:fldCharType="end"/>
      </w:r>
      <w:r w:rsidRPr="009C320F">
        <w:fldChar w:fldCharType="begin"/>
      </w:r>
      <w:r w:rsidRPr="009C320F">
        <w:instrText>xe "Formatting:Date and time strings"</w:instrText>
      </w:r>
      <w:r w:rsidRPr="009C320F">
        <w:fldChar w:fldCharType="end"/>
      </w:r>
    </w:p>
    <w:tbl>
      <w:tblPr>
        <w:tblW w:w="6776" w:type="dxa"/>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972"/>
        <w:gridCol w:w="5804"/>
      </w:tblGrid>
      <w:tr w:rsidR="000A1B6E" w:rsidTr="0011129F">
        <w:trPr>
          <w:tblHeader/>
        </w:trPr>
        <w:tc>
          <w:tcPr>
            <w:tcW w:w="972" w:type="dxa"/>
            <w:tcBorders>
              <w:top w:val="single" w:sz="12" w:space="0" w:color="FFFFFF"/>
              <w:left w:val="single" w:sz="12" w:space="0" w:color="FFFFFF"/>
              <w:bottom w:val="single" w:sz="12" w:space="0" w:color="FFFFFF"/>
              <w:right w:val="single" w:sz="12" w:space="0" w:color="FFFFFF"/>
            </w:tcBorders>
            <w:shd w:val="clear" w:color="auto" w:fill="808080"/>
          </w:tcPr>
          <w:p w:rsidR="000A1B6E" w:rsidRDefault="000A1B6E" w:rsidP="0011129F">
            <w:pPr>
              <w:pStyle w:val="TableHeading"/>
            </w:pPr>
            <w:r>
              <w:t>Option</w:t>
            </w:r>
          </w:p>
        </w:tc>
        <w:tc>
          <w:tcPr>
            <w:tcW w:w="5804" w:type="dxa"/>
            <w:tcBorders>
              <w:top w:val="single" w:sz="12" w:space="0" w:color="FFFFFF"/>
              <w:left w:val="single" w:sz="12" w:space="0" w:color="FFFFFF"/>
              <w:bottom w:val="single" w:sz="12" w:space="0" w:color="FFFFFF"/>
              <w:right w:val="single" w:sz="12" w:space="0" w:color="FFFFFF"/>
            </w:tcBorders>
            <w:shd w:val="clear" w:color="auto" w:fill="808080"/>
          </w:tcPr>
          <w:p w:rsidR="000A1B6E" w:rsidRDefault="000A1B6E" w:rsidP="0011129F">
            <w:pPr>
              <w:pStyle w:val="TableHeading"/>
            </w:pPr>
            <w:r>
              <w:t>Examples</w:t>
            </w:r>
          </w:p>
        </w:tc>
      </w:tr>
      <w:tr w:rsidR="000A1B6E" w:rsidRPr="009C320F" w:rsidTr="0011129F">
        <w:tc>
          <w:tcPr>
            <w:tcW w:w="972"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d</w:t>
            </w:r>
          </w:p>
        </w:tc>
        <w:tc>
          <w:tcPr>
            <w:tcW w:w="580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fldChar w:fldCharType="begin"/>
            </w:r>
            <w:r w:rsidRPr="009C320F">
              <w:instrText>xe "Short date format"</w:instrText>
            </w:r>
            <w:r w:rsidRPr="009C320F">
              <w:fldChar w:fldCharType="end"/>
            </w:r>
            <w:r w:rsidRPr="009C320F">
              <w:fldChar w:fldCharType="begin"/>
            </w:r>
            <w:r w:rsidRPr="009C320F">
              <w:instrText>xe "Date and time formatting"</w:instrText>
            </w:r>
            <w:r w:rsidRPr="009C320F">
              <w:fldChar w:fldCharType="end"/>
            </w:r>
            <w:r w:rsidRPr="009C320F">
              <w:fldChar w:fldCharType="begin"/>
            </w:r>
            <w:r w:rsidRPr="009C320F">
              <w:instrText>xe "Formatting:Short date"</w:instrText>
            </w:r>
            <w:r w:rsidRPr="009C320F">
              <w:fldChar w:fldCharType="end"/>
            </w:r>
            <w:r w:rsidRPr="009C320F">
              <w:t>Short date pattern.</w:t>
            </w:r>
          </w:p>
          <w:p w:rsidR="000A1B6E" w:rsidRPr="009C320F" w:rsidRDefault="000A1B6E" w:rsidP="0011129F">
            <w:r w:rsidRPr="009C320F">
              <w:t xml:space="preserve">Example for culture </w:t>
            </w:r>
            <w:proofErr w:type="spellStart"/>
            <w:r w:rsidRPr="009C320F">
              <w:t>en</w:t>
            </w:r>
            <w:proofErr w:type="spellEnd"/>
            <w:r w:rsidRPr="009C320F">
              <w:t>-US:  4/10/2001</w:t>
            </w:r>
          </w:p>
          <w:p w:rsidR="000A1B6E" w:rsidRPr="009C320F" w:rsidRDefault="000A1B6E" w:rsidP="0011129F">
            <w:r w:rsidRPr="009C320F">
              <w:t xml:space="preserve">Example for culture </w:t>
            </w:r>
            <w:proofErr w:type="spellStart"/>
            <w:r w:rsidRPr="009C320F">
              <w:t>en</w:t>
            </w:r>
            <w:proofErr w:type="spellEnd"/>
            <w:r w:rsidRPr="009C320F">
              <w:t>-GB:  10/04/2001</w:t>
            </w:r>
          </w:p>
        </w:tc>
      </w:tr>
      <w:tr w:rsidR="000A1B6E" w:rsidRPr="009C320F" w:rsidTr="0011129F">
        <w:tc>
          <w:tcPr>
            <w:tcW w:w="972"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D</w:t>
            </w:r>
          </w:p>
        </w:tc>
        <w:tc>
          <w:tcPr>
            <w:tcW w:w="580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fldChar w:fldCharType="begin"/>
            </w:r>
            <w:r w:rsidRPr="009C320F">
              <w:instrText>xe "Long date format"</w:instrText>
            </w:r>
            <w:r w:rsidRPr="009C320F">
              <w:fldChar w:fldCharType="end"/>
            </w:r>
            <w:r w:rsidRPr="009C320F">
              <w:fldChar w:fldCharType="begin"/>
            </w:r>
            <w:r w:rsidRPr="009C320F">
              <w:instrText>xe "Date and time formatting"</w:instrText>
            </w:r>
            <w:r w:rsidRPr="009C320F">
              <w:fldChar w:fldCharType="end"/>
            </w:r>
            <w:r w:rsidRPr="009C320F">
              <w:fldChar w:fldCharType="begin"/>
            </w:r>
            <w:r w:rsidRPr="009C320F">
              <w:instrText>xe "Formatting:Long date"</w:instrText>
            </w:r>
            <w:r w:rsidRPr="009C320F">
              <w:fldChar w:fldCharType="end"/>
            </w:r>
            <w:r w:rsidRPr="009C320F">
              <w:t>Long date pattern.</w:t>
            </w:r>
          </w:p>
          <w:p w:rsidR="000A1B6E" w:rsidRPr="009C320F" w:rsidRDefault="000A1B6E" w:rsidP="0011129F">
            <w:r w:rsidRPr="009C320F">
              <w:t xml:space="preserve">Example for culture </w:t>
            </w:r>
            <w:proofErr w:type="spellStart"/>
            <w:r w:rsidRPr="009C320F">
              <w:t>en</w:t>
            </w:r>
            <w:proofErr w:type="spellEnd"/>
            <w:r w:rsidRPr="009C320F">
              <w:t>-US:  Tuesday, April 10, 2001.</w:t>
            </w:r>
          </w:p>
          <w:p w:rsidR="000A1B6E" w:rsidRPr="009C320F" w:rsidRDefault="000A1B6E" w:rsidP="0011129F">
            <w:r w:rsidRPr="009C320F">
              <w:t xml:space="preserve">Example for culture </w:t>
            </w:r>
            <w:proofErr w:type="spellStart"/>
            <w:r w:rsidRPr="009C320F">
              <w:t>en</w:t>
            </w:r>
            <w:proofErr w:type="spellEnd"/>
            <w:r w:rsidRPr="009C320F">
              <w:t>-GB:  04 October 2001</w:t>
            </w:r>
          </w:p>
        </w:tc>
      </w:tr>
      <w:tr w:rsidR="000A1B6E" w:rsidRPr="009C320F" w:rsidTr="0011129F">
        <w:tc>
          <w:tcPr>
            <w:tcW w:w="972"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f</w:t>
            </w:r>
          </w:p>
        </w:tc>
        <w:tc>
          <w:tcPr>
            <w:tcW w:w="580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fldChar w:fldCharType="begin"/>
            </w:r>
            <w:r w:rsidRPr="009C320F">
              <w:instrText>xe "Full date and time format"</w:instrText>
            </w:r>
            <w:r w:rsidRPr="009C320F">
              <w:fldChar w:fldCharType="end"/>
            </w:r>
            <w:r w:rsidRPr="009C320F">
              <w:fldChar w:fldCharType="begin"/>
            </w:r>
            <w:r w:rsidRPr="009C320F">
              <w:instrText>xe "Date and time formatting"</w:instrText>
            </w:r>
            <w:r w:rsidRPr="009C320F">
              <w:fldChar w:fldCharType="end"/>
            </w:r>
            <w:r w:rsidRPr="009C320F">
              <w:fldChar w:fldCharType="begin"/>
            </w:r>
            <w:r w:rsidRPr="009C320F">
              <w:instrText>xe "Formatting:Full date and time"</w:instrText>
            </w:r>
            <w:r w:rsidRPr="009C320F">
              <w:fldChar w:fldCharType="end"/>
            </w:r>
            <w:r w:rsidRPr="009C320F">
              <w:t>Full date and time pattern.</w:t>
            </w:r>
          </w:p>
          <w:p w:rsidR="000A1B6E" w:rsidRPr="009C320F" w:rsidRDefault="000A1B6E" w:rsidP="0011129F">
            <w:r w:rsidRPr="009C320F">
              <w:t xml:space="preserve">Example for culture </w:t>
            </w:r>
            <w:proofErr w:type="spellStart"/>
            <w:r w:rsidRPr="009C320F">
              <w:t>en</w:t>
            </w:r>
            <w:proofErr w:type="spellEnd"/>
            <w:r w:rsidRPr="009C320F">
              <w:t>-US:  Tuesday, April 10, 2001 3:51 PM.</w:t>
            </w:r>
          </w:p>
          <w:p w:rsidR="000A1B6E" w:rsidRPr="009C320F" w:rsidRDefault="000A1B6E" w:rsidP="0011129F">
            <w:r w:rsidRPr="009C320F">
              <w:t xml:space="preserve">Example for culture </w:t>
            </w:r>
            <w:proofErr w:type="spellStart"/>
            <w:r w:rsidRPr="009C320F">
              <w:t>fr</w:t>
            </w:r>
            <w:proofErr w:type="spellEnd"/>
            <w:r w:rsidRPr="009C320F">
              <w:t xml:space="preserve">-FR:  </w:t>
            </w:r>
            <w:proofErr w:type="spellStart"/>
            <w:r w:rsidRPr="009C320F">
              <w:t>mardi</w:t>
            </w:r>
            <w:proofErr w:type="spellEnd"/>
            <w:r w:rsidRPr="009C320F">
              <w:t xml:space="preserve"> 10 </w:t>
            </w:r>
            <w:proofErr w:type="spellStart"/>
            <w:r w:rsidRPr="009C320F">
              <w:t>avril</w:t>
            </w:r>
            <w:proofErr w:type="spellEnd"/>
            <w:r w:rsidRPr="009C320F">
              <w:t xml:space="preserve"> 2001 15:51</w:t>
            </w:r>
          </w:p>
        </w:tc>
      </w:tr>
    </w:tbl>
    <w:p w:rsidR="000A1B6E" w:rsidRDefault="000A1B6E" w:rsidP="000A1B6E">
      <w:pPr>
        <w:tabs>
          <w:tab w:val="left" w:pos="7110"/>
        </w:tabs>
      </w:pPr>
      <w:r>
        <w:t>In some cases, you may choose a short date format, such as “6/3/2005”, but both date and time may be displayed, such as "6/3/2005 6:22PM".  This can occur when your database field is a “date/time” field that stores the date as well as time.  Generally, such fields store dates as “Date + 12 am” or “Date + current time”.  To remedy this, you can change the display format of the field to display only the date and no time.  You can also define your own format by selecting custom format.</w:t>
      </w:r>
    </w:p>
    <w:p w:rsidR="000A1B6E" w:rsidRDefault="000A1B6E" w:rsidP="000A1B6E">
      <w:pPr>
        <w:pStyle w:val="Heading5"/>
      </w:pPr>
      <w:bookmarkStart w:id="101" w:name="_Ref53463129"/>
      <w:r>
        <w:t>Custom Date and Time Format Strings</w:t>
      </w:r>
      <w:bookmarkEnd w:id="101"/>
    </w:p>
    <w:p w:rsidR="000A1B6E" w:rsidRPr="009C320F" w:rsidRDefault="000A1B6E" w:rsidP="000A1B6E">
      <w:r w:rsidRPr="009C320F">
        <w:fldChar w:fldCharType="begin"/>
      </w:r>
      <w:r w:rsidRPr="009C320F">
        <w:instrText>xe "Custom Date and Time Format Strings"</w:instrText>
      </w:r>
      <w:r w:rsidRPr="009C320F">
        <w:fldChar w:fldCharType="end"/>
      </w:r>
      <w:r w:rsidRPr="009C320F">
        <w:fldChar w:fldCharType="begin"/>
      </w:r>
      <w:r w:rsidRPr="009C320F">
        <w:instrText>xe "Date and time format strings"</w:instrText>
      </w:r>
      <w:r w:rsidRPr="009C320F">
        <w:fldChar w:fldCharType="end"/>
      </w:r>
      <w:r w:rsidRPr="009C320F">
        <w:fldChar w:fldCharType="begin"/>
      </w:r>
      <w:r w:rsidRPr="009C320F">
        <w:instrText>xe "Date and time formatting"</w:instrText>
      </w:r>
      <w:r w:rsidRPr="009C320F">
        <w:fldChar w:fldCharType="end"/>
      </w:r>
      <w:r w:rsidRPr="009C320F">
        <w:fldChar w:fldCharType="begin"/>
      </w:r>
      <w:r w:rsidRPr="009C320F">
        <w:instrText>xe "Formatting:Date and time strings"</w:instrText>
      </w:r>
      <w:r w:rsidRPr="009C320F">
        <w:fldChar w:fldCharType="end"/>
      </w:r>
    </w:p>
    <w:tbl>
      <w:tblPr>
        <w:tblW w:w="4668" w:type="dxa"/>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284"/>
        <w:gridCol w:w="2384"/>
      </w:tblGrid>
      <w:tr w:rsidR="000A1B6E" w:rsidTr="0011129F">
        <w:trPr>
          <w:tblHeader/>
        </w:trPr>
        <w:tc>
          <w:tcPr>
            <w:tcW w:w="2284" w:type="dxa"/>
            <w:tcBorders>
              <w:top w:val="single" w:sz="12" w:space="0" w:color="FFFFFF"/>
              <w:left w:val="single" w:sz="12" w:space="0" w:color="FFFFFF"/>
              <w:bottom w:val="single" w:sz="12" w:space="0" w:color="FFFFFF"/>
              <w:right w:val="single" w:sz="12" w:space="0" w:color="FFFFFF"/>
            </w:tcBorders>
            <w:shd w:val="clear" w:color="auto" w:fill="808080"/>
          </w:tcPr>
          <w:p w:rsidR="000A1B6E" w:rsidRDefault="000A1B6E" w:rsidP="0011129F">
            <w:pPr>
              <w:pStyle w:val="TableHeading"/>
            </w:pPr>
            <w:r>
              <w:t>Option</w:t>
            </w:r>
          </w:p>
        </w:tc>
        <w:tc>
          <w:tcPr>
            <w:tcW w:w="2384" w:type="dxa"/>
            <w:tcBorders>
              <w:top w:val="single" w:sz="12" w:space="0" w:color="FFFFFF"/>
              <w:left w:val="single" w:sz="12" w:space="0" w:color="FFFFFF"/>
              <w:bottom w:val="single" w:sz="12" w:space="0" w:color="FFFFFF"/>
              <w:right w:val="single" w:sz="12" w:space="0" w:color="FFFFFF"/>
            </w:tcBorders>
            <w:shd w:val="clear" w:color="auto" w:fill="808080"/>
          </w:tcPr>
          <w:p w:rsidR="000A1B6E" w:rsidRDefault="000A1B6E" w:rsidP="0011129F">
            <w:pPr>
              <w:pStyle w:val="TableHeading"/>
            </w:pPr>
            <w:r>
              <w:t>Examples</w:t>
            </w:r>
          </w:p>
        </w:tc>
      </w:tr>
      <w:tr w:rsidR="000A1B6E" w:rsidRPr="009C320F" w:rsidTr="0011129F">
        <w:tc>
          <w:tcPr>
            <w:tcW w:w="228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proofErr w:type="spellStart"/>
            <w:r w:rsidRPr="009C320F">
              <w:t>dd</w:t>
            </w:r>
            <w:proofErr w:type="spellEnd"/>
            <w:r w:rsidRPr="009C320F">
              <w:t>/MM/</w:t>
            </w:r>
            <w:proofErr w:type="spellStart"/>
            <w:r w:rsidRPr="009C320F">
              <w:t>yy</w:t>
            </w:r>
            <w:proofErr w:type="spellEnd"/>
          </w:p>
        </w:tc>
        <w:tc>
          <w:tcPr>
            <w:tcW w:w="238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t>04/10/</w:t>
            </w:r>
            <w:r w:rsidRPr="009C320F">
              <w:t>01</w:t>
            </w:r>
          </w:p>
        </w:tc>
      </w:tr>
      <w:tr w:rsidR="000A1B6E" w:rsidRPr="009C320F" w:rsidTr="0011129F">
        <w:tc>
          <w:tcPr>
            <w:tcW w:w="228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proofErr w:type="spellStart"/>
            <w:r w:rsidRPr="009C320F">
              <w:t>dd</w:t>
            </w:r>
            <w:proofErr w:type="spellEnd"/>
            <w:r w:rsidRPr="009C320F">
              <w:t>/MM/</w:t>
            </w:r>
            <w:proofErr w:type="spellStart"/>
            <w:r w:rsidRPr="009C320F">
              <w:t>yy</w:t>
            </w:r>
            <w:r>
              <w:t>yy</w:t>
            </w:r>
            <w:proofErr w:type="spellEnd"/>
          </w:p>
        </w:tc>
        <w:tc>
          <w:tcPr>
            <w:tcW w:w="238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t>04/10/2001</w:t>
            </w:r>
          </w:p>
        </w:tc>
      </w:tr>
      <w:tr w:rsidR="000A1B6E" w:rsidRPr="009C320F" w:rsidTr="0011129F">
        <w:tc>
          <w:tcPr>
            <w:tcW w:w="228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proofErr w:type="spellStart"/>
            <w:r w:rsidRPr="009C320F">
              <w:t>dddd</w:t>
            </w:r>
            <w:proofErr w:type="spellEnd"/>
            <w:r w:rsidRPr="009C320F">
              <w:t xml:space="preserve">, MMMM </w:t>
            </w:r>
            <w:proofErr w:type="spellStart"/>
            <w:r w:rsidRPr="009C320F">
              <w:t>dd</w:t>
            </w:r>
            <w:proofErr w:type="spellEnd"/>
            <w:r w:rsidRPr="009C320F">
              <w:t xml:space="preserve"> </w:t>
            </w:r>
            <w:proofErr w:type="spellStart"/>
            <w:r w:rsidRPr="009C320F">
              <w:t>yyyy</w:t>
            </w:r>
            <w:proofErr w:type="spellEnd"/>
          </w:p>
        </w:tc>
        <w:tc>
          <w:tcPr>
            <w:tcW w:w="238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Tuesday, April 10 2001</w:t>
            </w:r>
          </w:p>
        </w:tc>
      </w:tr>
    </w:tbl>
    <w:p w:rsidR="000A1B6E" w:rsidRDefault="000A1B6E" w:rsidP="000A1B6E">
      <w:r>
        <w:t>The ultimate reference for these conversion strings is the Microsoft .NET Developer’s Guide:</w:t>
      </w:r>
    </w:p>
    <w:p w:rsidR="000A1B6E" w:rsidRDefault="000A1B6E" w:rsidP="000A1B6E">
      <w:pPr>
        <w:pStyle w:val="Heading5"/>
      </w:pPr>
      <w:bookmarkStart w:id="102" w:name="_Ref53463155"/>
      <w:r>
        <w:t>Standard Numeric Format Strings</w:t>
      </w:r>
      <w:bookmarkEnd w:id="102"/>
    </w:p>
    <w:p w:rsidR="000A1B6E" w:rsidRPr="009C320F" w:rsidRDefault="000A1B6E" w:rsidP="000A1B6E">
      <w:r w:rsidRPr="009C320F">
        <w:fldChar w:fldCharType="begin"/>
      </w:r>
      <w:r w:rsidRPr="009C320F">
        <w:instrText>xe "Standard Numeric Format Strings"</w:instrText>
      </w:r>
      <w:r w:rsidRPr="009C320F">
        <w:fldChar w:fldCharType="end"/>
      </w:r>
      <w:r w:rsidRPr="009C320F">
        <w:fldChar w:fldCharType="begin"/>
      </w:r>
      <w:r w:rsidRPr="009C320F">
        <w:instrText>xe "Numeric format strings"</w:instrText>
      </w:r>
      <w:r w:rsidRPr="009C320F">
        <w:fldChar w:fldCharType="end"/>
      </w:r>
      <w:r w:rsidRPr="009C320F">
        <w:fldChar w:fldCharType="begin"/>
      </w:r>
      <w:r w:rsidRPr="009C320F">
        <w:instrText>xe "Numeric string formatting"</w:instrText>
      </w:r>
      <w:r w:rsidRPr="009C320F">
        <w:fldChar w:fldCharType="end"/>
      </w:r>
      <w:r w:rsidRPr="009C320F">
        <w:fldChar w:fldCharType="begin"/>
      </w:r>
      <w:r w:rsidRPr="009C320F">
        <w:instrText>xe "Formatting:Numeric strings"</w:instrText>
      </w:r>
      <w:r w:rsidRPr="009C320F">
        <w:fldChar w:fldCharType="end"/>
      </w:r>
      <w:r w:rsidRPr="009C320F">
        <w:t>For the validation types Number, Currency, and Percentage, a few examples of .NET Numeric format strings are:</w:t>
      </w:r>
    </w:p>
    <w:tbl>
      <w:tblPr>
        <w:tblW w:w="10080" w:type="dxa"/>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972"/>
        <w:gridCol w:w="9108"/>
      </w:tblGrid>
      <w:tr w:rsidR="000A1B6E" w:rsidTr="0011129F">
        <w:trPr>
          <w:tblHeader/>
        </w:trPr>
        <w:tc>
          <w:tcPr>
            <w:tcW w:w="972" w:type="dxa"/>
            <w:tcBorders>
              <w:top w:val="single" w:sz="12" w:space="0" w:color="FFFFFF"/>
              <w:left w:val="single" w:sz="12" w:space="0" w:color="FFFFFF"/>
              <w:bottom w:val="single" w:sz="12" w:space="0" w:color="FFFFFF"/>
              <w:right w:val="single" w:sz="12" w:space="0" w:color="FFFFFF"/>
            </w:tcBorders>
            <w:shd w:val="clear" w:color="auto" w:fill="808080"/>
          </w:tcPr>
          <w:p w:rsidR="000A1B6E" w:rsidRDefault="000A1B6E" w:rsidP="0011129F">
            <w:pPr>
              <w:pStyle w:val="TableHeading"/>
            </w:pPr>
            <w:r>
              <w:lastRenderedPageBreak/>
              <w:t>Option</w:t>
            </w:r>
          </w:p>
        </w:tc>
        <w:tc>
          <w:tcPr>
            <w:tcW w:w="9108" w:type="dxa"/>
            <w:tcBorders>
              <w:top w:val="single" w:sz="12" w:space="0" w:color="FFFFFF"/>
              <w:left w:val="single" w:sz="12" w:space="0" w:color="FFFFFF"/>
              <w:bottom w:val="single" w:sz="12" w:space="0" w:color="FFFFFF"/>
              <w:right w:val="single" w:sz="12" w:space="0" w:color="FFFFFF"/>
            </w:tcBorders>
            <w:shd w:val="clear" w:color="auto" w:fill="808080"/>
          </w:tcPr>
          <w:p w:rsidR="000A1B6E" w:rsidRDefault="000A1B6E" w:rsidP="0011129F">
            <w:pPr>
              <w:pStyle w:val="TableHeading"/>
            </w:pPr>
            <w:r>
              <w:t>Examples</w:t>
            </w:r>
          </w:p>
        </w:tc>
      </w:tr>
      <w:tr w:rsidR="000A1B6E" w:rsidTr="0011129F">
        <w:tc>
          <w:tcPr>
            <w:tcW w:w="972"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C</w:t>
            </w:r>
          </w:p>
        </w:tc>
        <w:tc>
          <w:tcPr>
            <w:tcW w:w="9108"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fldChar w:fldCharType="begin"/>
            </w:r>
            <w:r w:rsidRPr="009C320F">
              <w:instrText>xe "Currency formatting"</w:instrText>
            </w:r>
            <w:r w:rsidRPr="009C320F">
              <w:fldChar w:fldCharType="end"/>
            </w:r>
            <w:r w:rsidRPr="009C320F">
              <w:fldChar w:fldCharType="begin"/>
            </w:r>
            <w:r w:rsidRPr="009C320F">
              <w:instrText>xe "Formatting:Currency"</w:instrText>
            </w:r>
            <w:r w:rsidRPr="009C320F">
              <w:fldChar w:fldCharType="end"/>
            </w:r>
            <w:r w:rsidRPr="009C320F">
              <w:t>Currency.  The number is converted to a string that represents a currency amount.  The currency symbol is culture specific, e.g. £, ¥, ¢.</w:t>
            </w:r>
          </w:p>
          <w:p w:rsidR="000A1B6E" w:rsidRPr="009C320F" w:rsidRDefault="000A1B6E" w:rsidP="0011129F">
            <w:r w:rsidRPr="009C320F">
              <w:t xml:space="preserve">Example for value 12345.68 and culture </w:t>
            </w:r>
            <w:proofErr w:type="spellStart"/>
            <w:r w:rsidRPr="009C320F">
              <w:t>en</w:t>
            </w:r>
            <w:proofErr w:type="spellEnd"/>
            <w:r w:rsidRPr="009C320F">
              <w:t>-US:  $12,345.68</w:t>
            </w:r>
          </w:p>
          <w:p w:rsidR="000A1B6E" w:rsidRPr="009C320F" w:rsidRDefault="000A1B6E" w:rsidP="0011129F">
            <w:r w:rsidRPr="009C320F">
              <w:t xml:space="preserve">The currency symbol displayed depends on the culture encoding in your </w:t>
            </w:r>
            <w:proofErr w:type="spellStart"/>
            <w:r w:rsidRPr="009C320F">
              <w:t>Web.config</w:t>
            </w:r>
            <w:proofErr w:type="spellEnd"/>
            <w:r w:rsidRPr="009C320F">
              <w:t xml:space="preserve"> file.  The table below shows several examples of currency symbols displayed for the number 208.58.</w:t>
            </w:r>
          </w:p>
          <w:tbl>
            <w:tblPr>
              <w:tblW w:w="0" w:type="auto"/>
              <w:tblBorders>
                <w:top w:val="single" w:sz="4" w:space="0" w:color="FFFFFF"/>
                <w:left w:val="single" w:sz="4" w:space="0" w:color="FFFFFF"/>
                <w:bottom w:val="single" w:sz="4" w:space="0" w:color="FFFFFF"/>
                <w:right w:val="single" w:sz="4" w:space="0" w:color="FFFFFF"/>
                <w:insideH w:val="single" w:sz="6" w:space="0" w:color="FFFFFF"/>
                <w:insideV w:val="single" w:sz="6" w:space="0" w:color="FFFFFF"/>
              </w:tblBorders>
              <w:tblLook w:val="00A0" w:firstRow="1" w:lastRow="0" w:firstColumn="1" w:lastColumn="0" w:noHBand="0" w:noVBand="0"/>
            </w:tblPr>
            <w:tblGrid>
              <w:gridCol w:w="1994"/>
              <w:gridCol w:w="1051"/>
            </w:tblGrid>
            <w:tr w:rsidR="000A1B6E" w:rsidTr="0011129F">
              <w:tc>
                <w:tcPr>
                  <w:tcW w:w="1994" w:type="dxa"/>
                  <w:tcBorders>
                    <w:top w:val="single" w:sz="4" w:space="0" w:color="FFFFFF"/>
                    <w:left w:val="single" w:sz="4" w:space="0" w:color="FFFFFF"/>
                    <w:bottom w:val="single" w:sz="6" w:space="0" w:color="FFFFFF"/>
                    <w:right w:val="single" w:sz="6" w:space="0" w:color="FFFFFF"/>
                  </w:tcBorders>
                  <w:shd w:val="clear" w:color="auto" w:fill="8C8C8C"/>
                </w:tcPr>
                <w:p w:rsidR="000A1B6E" w:rsidRDefault="000A1B6E" w:rsidP="0011129F">
                  <w:pPr>
                    <w:pStyle w:val="TableHeading"/>
                  </w:pPr>
                  <w:r>
                    <w:t>Culture Encoding</w:t>
                  </w:r>
                </w:p>
              </w:tc>
              <w:tc>
                <w:tcPr>
                  <w:tcW w:w="1051" w:type="dxa"/>
                  <w:tcBorders>
                    <w:top w:val="single" w:sz="4" w:space="0" w:color="FFFFFF"/>
                    <w:left w:val="single" w:sz="6" w:space="0" w:color="FFFFFF"/>
                    <w:bottom w:val="single" w:sz="6" w:space="0" w:color="FFFFFF"/>
                    <w:right w:val="single" w:sz="4" w:space="0" w:color="FFFFFF"/>
                  </w:tcBorders>
                  <w:shd w:val="clear" w:color="auto" w:fill="8C8C8C"/>
                </w:tcPr>
                <w:p w:rsidR="000A1B6E" w:rsidRDefault="000A1B6E" w:rsidP="0011129F">
                  <w:pPr>
                    <w:pStyle w:val="TableHeading"/>
                  </w:pPr>
                  <w:r>
                    <w:t>Format</w:t>
                  </w:r>
                </w:p>
              </w:tc>
            </w:tr>
            <w:tr w:rsidR="000A1B6E" w:rsidRPr="009C320F" w:rsidTr="0011129F">
              <w:tc>
                <w:tcPr>
                  <w:tcW w:w="1994" w:type="dxa"/>
                  <w:tcBorders>
                    <w:top w:val="single" w:sz="6" w:space="0" w:color="FFFFFF"/>
                    <w:left w:val="single" w:sz="4" w:space="0" w:color="FFFFFF"/>
                    <w:bottom w:val="single" w:sz="6" w:space="0" w:color="FFFFFF"/>
                    <w:right w:val="single" w:sz="6" w:space="0" w:color="FFFFFF"/>
                  </w:tcBorders>
                </w:tcPr>
                <w:p w:rsidR="000A1B6E" w:rsidRPr="009C320F" w:rsidRDefault="000A1B6E" w:rsidP="0011129F">
                  <w:proofErr w:type="spellStart"/>
                  <w:r w:rsidRPr="009C320F">
                    <w:t>ru</w:t>
                  </w:r>
                  <w:proofErr w:type="spellEnd"/>
                  <w:r w:rsidRPr="009C320F">
                    <w:t>-RU</w:t>
                  </w:r>
                </w:p>
              </w:tc>
              <w:tc>
                <w:tcPr>
                  <w:tcW w:w="1051" w:type="dxa"/>
                  <w:tcBorders>
                    <w:top w:val="single" w:sz="6" w:space="0" w:color="FFFFFF"/>
                    <w:left w:val="single" w:sz="6" w:space="0" w:color="FFFFFF"/>
                    <w:bottom w:val="single" w:sz="6" w:space="0" w:color="FFFFFF"/>
                    <w:right w:val="single" w:sz="4" w:space="0" w:color="FFFFFF"/>
                  </w:tcBorders>
                </w:tcPr>
                <w:p w:rsidR="000A1B6E" w:rsidRPr="009C320F" w:rsidRDefault="000A1B6E" w:rsidP="0011129F">
                  <w:r w:rsidRPr="009C320F">
                    <w:t>208,58p</w:t>
                  </w:r>
                </w:p>
              </w:tc>
            </w:tr>
            <w:tr w:rsidR="000A1B6E" w:rsidRPr="009C320F" w:rsidTr="0011129F">
              <w:tc>
                <w:tcPr>
                  <w:tcW w:w="1994" w:type="dxa"/>
                  <w:tcBorders>
                    <w:top w:val="single" w:sz="6" w:space="0" w:color="FFFFFF"/>
                    <w:left w:val="single" w:sz="4" w:space="0" w:color="FFFFFF"/>
                    <w:bottom w:val="single" w:sz="6" w:space="0" w:color="FFFFFF"/>
                    <w:right w:val="single" w:sz="6" w:space="0" w:color="FFFFFF"/>
                  </w:tcBorders>
                </w:tcPr>
                <w:p w:rsidR="000A1B6E" w:rsidRPr="009C320F" w:rsidRDefault="000A1B6E" w:rsidP="0011129F">
                  <w:proofErr w:type="spellStart"/>
                  <w:r w:rsidRPr="009C320F">
                    <w:t>en</w:t>
                  </w:r>
                  <w:proofErr w:type="spellEnd"/>
                  <w:r w:rsidRPr="009C320F">
                    <w:t>-GB</w:t>
                  </w:r>
                </w:p>
              </w:tc>
              <w:tc>
                <w:tcPr>
                  <w:tcW w:w="1051" w:type="dxa"/>
                  <w:tcBorders>
                    <w:top w:val="single" w:sz="6" w:space="0" w:color="FFFFFF"/>
                    <w:left w:val="single" w:sz="6" w:space="0" w:color="FFFFFF"/>
                    <w:bottom w:val="single" w:sz="6" w:space="0" w:color="FFFFFF"/>
                    <w:right w:val="single" w:sz="4" w:space="0" w:color="FFFFFF"/>
                  </w:tcBorders>
                </w:tcPr>
                <w:p w:rsidR="000A1B6E" w:rsidRPr="009C320F" w:rsidRDefault="000A1B6E" w:rsidP="0011129F">
                  <w:r w:rsidRPr="009C320F">
                    <w:t>£208.58</w:t>
                  </w:r>
                </w:p>
              </w:tc>
            </w:tr>
            <w:tr w:rsidR="000A1B6E" w:rsidRPr="009C320F" w:rsidTr="0011129F">
              <w:tc>
                <w:tcPr>
                  <w:tcW w:w="1994" w:type="dxa"/>
                  <w:tcBorders>
                    <w:top w:val="single" w:sz="6" w:space="0" w:color="FFFFFF"/>
                    <w:left w:val="single" w:sz="4" w:space="0" w:color="FFFFFF"/>
                    <w:bottom w:val="single" w:sz="4" w:space="0" w:color="FFFFFF"/>
                    <w:right w:val="single" w:sz="6" w:space="0" w:color="FFFFFF"/>
                  </w:tcBorders>
                </w:tcPr>
                <w:p w:rsidR="000A1B6E" w:rsidRPr="009C320F" w:rsidRDefault="000A1B6E" w:rsidP="0011129F">
                  <w:proofErr w:type="spellStart"/>
                  <w:r w:rsidRPr="009C320F">
                    <w:t>en</w:t>
                  </w:r>
                  <w:proofErr w:type="spellEnd"/>
                  <w:r w:rsidRPr="009C320F">
                    <w:t>-US</w:t>
                  </w:r>
                </w:p>
              </w:tc>
              <w:tc>
                <w:tcPr>
                  <w:tcW w:w="1051" w:type="dxa"/>
                  <w:tcBorders>
                    <w:top w:val="single" w:sz="6" w:space="0" w:color="FFFFFF"/>
                    <w:left w:val="single" w:sz="6" w:space="0" w:color="FFFFFF"/>
                    <w:bottom w:val="single" w:sz="4" w:space="0" w:color="FFFFFF"/>
                    <w:right w:val="single" w:sz="4" w:space="0" w:color="FFFFFF"/>
                  </w:tcBorders>
                </w:tcPr>
                <w:p w:rsidR="000A1B6E" w:rsidRPr="009C320F" w:rsidRDefault="000A1B6E" w:rsidP="0011129F">
                  <w:r w:rsidRPr="009C320F">
                    <w:t>$208.58</w:t>
                  </w:r>
                </w:p>
              </w:tc>
            </w:tr>
          </w:tbl>
          <w:p w:rsidR="000A1B6E" w:rsidRDefault="000A1B6E" w:rsidP="0011129F">
            <w:pPr>
              <w:rPr>
                <w:rStyle w:val="BodyTextChar"/>
              </w:rPr>
            </w:pPr>
          </w:p>
        </w:tc>
      </w:tr>
    </w:tbl>
    <w:p w:rsidR="000A1B6E" w:rsidRDefault="000A1B6E" w:rsidP="000A1B6E">
      <w:pPr>
        <w:pStyle w:val="Heading5"/>
      </w:pPr>
      <w:bookmarkStart w:id="103" w:name="_Ref53463157"/>
      <w:r>
        <w:t>Custom Numeric Format Strings</w:t>
      </w:r>
      <w:bookmarkEnd w:id="103"/>
    </w:p>
    <w:p w:rsidR="000A1B6E" w:rsidRPr="009C320F" w:rsidRDefault="000A1B6E" w:rsidP="000A1B6E">
      <w:r w:rsidRPr="009C320F">
        <w:fldChar w:fldCharType="begin"/>
      </w:r>
      <w:r w:rsidRPr="009C320F">
        <w:instrText>xe "Custom Numeric Format Strings"</w:instrText>
      </w:r>
      <w:r w:rsidRPr="009C320F">
        <w:fldChar w:fldCharType="end"/>
      </w:r>
      <w:r w:rsidRPr="009C320F">
        <w:fldChar w:fldCharType="begin"/>
      </w:r>
      <w:r w:rsidRPr="009C320F">
        <w:instrText>xe "Numeric format strings"</w:instrText>
      </w:r>
      <w:r w:rsidRPr="009C320F">
        <w:fldChar w:fldCharType="end"/>
      </w:r>
      <w:r w:rsidRPr="009C320F">
        <w:fldChar w:fldCharType="begin"/>
      </w:r>
      <w:r w:rsidRPr="009C320F">
        <w:instrText>xe "Numeric formatting"</w:instrText>
      </w:r>
      <w:r w:rsidRPr="009C320F">
        <w:fldChar w:fldCharType="end"/>
      </w:r>
      <w:r w:rsidRPr="009C320F">
        <w:fldChar w:fldCharType="begin"/>
      </w:r>
      <w:r w:rsidRPr="009C320F">
        <w:instrText>xe "Formatting:Custom numeric formats"</w:instrText>
      </w:r>
      <w:r w:rsidRPr="009C320F">
        <w:fldChar w:fldCharType="end"/>
      </w:r>
    </w:p>
    <w:tbl>
      <w:tblPr>
        <w:tblW w:w="6391" w:type="dxa"/>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1905"/>
        <w:gridCol w:w="4486"/>
      </w:tblGrid>
      <w:tr w:rsidR="000A1B6E" w:rsidTr="0011129F">
        <w:trPr>
          <w:tblHeader/>
        </w:trPr>
        <w:tc>
          <w:tcPr>
            <w:tcW w:w="1905" w:type="dxa"/>
            <w:tcBorders>
              <w:top w:val="single" w:sz="12" w:space="0" w:color="FFFFFF"/>
              <w:left w:val="single" w:sz="12" w:space="0" w:color="FFFFFF"/>
              <w:bottom w:val="single" w:sz="12" w:space="0" w:color="FFFFFF"/>
              <w:right w:val="single" w:sz="12" w:space="0" w:color="FFFFFF"/>
            </w:tcBorders>
            <w:shd w:val="clear" w:color="auto" w:fill="808080"/>
          </w:tcPr>
          <w:p w:rsidR="000A1B6E" w:rsidRDefault="000A1B6E" w:rsidP="0011129F">
            <w:pPr>
              <w:pStyle w:val="TableHeading"/>
            </w:pPr>
            <w:r>
              <w:t>Option</w:t>
            </w:r>
          </w:p>
        </w:tc>
        <w:tc>
          <w:tcPr>
            <w:tcW w:w="4486" w:type="dxa"/>
            <w:tcBorders>
              <w:top w:val="single" w:sz="12" w:space="0" w:color="FFFFFF"/>
              <w:left w:val="single" w:sz="12" w:space="0" w:color="FFFFFF"/>
              <w:bottom w:val="single" w:sz="12" w:space="0" w:color="FFFFFF"/>
              <w:right w:val="single" w:sz="12" w:space="0" w:color="FFFFFF"/>
            </w:tcBorders>
            <w:shd w:val="clear" w:color="auto" w:fill="808080"/>
          </w:tcPr>
          <w:p w:rsidR="000A1B6E" w:rsidRDefault="000A1B6E" w:rsidP="0011129F">
            <w:pPr>
              <w:pStyle w:val="TableHeading"/>
            </w:pPr>
            <w:r>
              <w:t>Examples</w:t>
            </w:r>
          </w:p>
        </w:tc>
      </w:tr>
      <w:tr w:rsidR="000A1B6E" w:rsidRPr="009C320F" w:rsidTr="0011129F">
        <w:tc>
          <w:tcPr>
            <w:tcW w:w="1905"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w:t>
            </w:r>
          </w:p>
        </w:tc>
        <w:tc>
          <w:tcPr>
            <w:tcW w:w="44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Example for value 1234567890: 1,234,567,890</w:t>
            </w:r>
          </w:p>
        </w:tc>
      </w:tr>
      <w:tr w:rsidR="000A1B6E" w:rsidRPr="009C320F" w:rsidTr="0011129F">
        <w:tc>
          <w:tcPr>
            <w:tcW w:w="1905"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w:t>
            </w:r>
          </w:p>
        </w:tc>
        <w:tc>
          <w:tcPr>
            <w:tcW w:w="44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Example for value 123456: [12-34-56]</w:t>
            </w:r>
          </w:p>
        </w:tc>
      </w:tr>
      <w:tr w:rsidR="000A1B6E" w:rsidRPr="009C320F" w:rsidTr="0011129F">
        <w:tc>
          <w:tcPr>
            <w:tcW w:w="1905"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0</w:t>
            </w:r>
          </w:p>
        </w:tc>
        <w:tc>
          <w:tcPr>
            <w:tcW w:w="44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Example for value 5:  5</w:t>
            </w:r>
          </w:p>
          <w:p w:rsidR="000A1B6E" w:rsidRPr="009C320F" w:rsidRDefault="000A1B6E" w:rsidP="0011129F">
            <w:r w:rsidRPr="009C320F">
              <w:t>Example for value 57:  7</w:t>
            </w:r>
          </w:p>
        </w:tc>
      </w:tr>
      <w:tr w:rsidR="000A1B6E" w:rsidRPr="009C320F" w:rsidTr="0011129F">
        <w:tc>
          <w:tcPr>
            <w:tcW w:w="1905"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00.00</w:t>
            </w:r>
          </w:p>
        </w:tc>
        <w:tc>
          <w:tcPr>
            <w:tcW w:w="44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Example for value 1.2:  01.20</w:t>
            </w:r>
          </w:p>
        </w:tc>
      </w:tr>
      <w:tr w:rsidR="000A1B6E" w:rsidRPr="009C320F" w:rsidTr="0011129F">
        <w:tc>
          <w:tcPr>
            <w:tcW w:w="1905"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 ' ##.###.###,00</w:t>
            </w:r>
          </w:p>
        </w:tc>
        <w:tc>
          <w:tcPr>
            <w:tcW w:w="4486"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Example for value 12345678:  £ 12.345.678,00</w:t>
            </w:r>
          </w:p>
        </w:tc>
      </w:tr>
    </w:tbl>
    <w:p w:rsidR="000A1B6E" w:rsidRDefault="000A1B6E" w:rsidP="000A1B6E">
      <w:r>
        <w:t>The ultimate reference for these conversion strings is the Microsoft .NET Developer’s Guide:</w:t>
      </w:r>
    </w:p>
    <w:p w:rsidR="000A1B6E" w:rsidRDefault="000A1B6E" w:rsidP="000A1B6E">
      <w:pPr>
        <w:pStyle w:val="Heading5"/>
      </w:pPr>
      <w:bookmarkStart w:id="104" w:name="_Ref53462847"/>
      <w:r>
        <w:t>US State Format Strings</w:t>
      </w:r>
      <w:bookmarkEnd w:id="104"/>
    </w:p>
    <w:p w:rsidR="000A1B6E" w:rsidRPr="009C320F" w:rsidRDefault="000A1B6E" w:rsidP="000A1B6E">
      <w:r w:rsidRPr="009C320F">
        <w:fldChar w:fldCharType="begin"/>
      </w:r>
      <w:r w:rsidRPr="009C320F">
        <w:instrText>xe "US State Format Strings"</w:instrText>
      </w:r>
      <w:r w:rsidRPr="009C320F">
        <w:fldChar w:fldCharType="end"/>
      </w:r>
      <w:r w:rsidRPr="009C320F">
        <w:fldChar w:fldCharType="begin"/>
      </w:r>
      <w:r w:rsidRPr="009C320F">
        <w:instrText>xe "US state format strings"</w:instrText>
      </w:r>
      <w:r w:rsidRPr="009C320F">
        <w:fldChar w:fldCharType="end"/>
      </w:r>
      <w:r w:rsidRPr="009C320F">
        <w:fldChar w:fldCharType="begin"/>
      </w:r>
      <w:r w:rsidRPr="009C320F">
        <w:instrText>xe "State formatting"</w:instrText>
      </w:r>
      <w:r w:rsidRPr="009C320F">
        <w:fldChar w:fldCharType="end"/>
      </w:r>
      <w:r w:rsidRPr="009C320F">
        <w:fldChar w:fldCharType="begin"/>
      </w:r>
      <w:r w:rsidRPr="009C320F">
        <w:instrText>xe "Formatting:US states"</w:instrText>
      </w:r>
      <w:r w:rsidRPr="009C320F">
        <w:fldChar w:fldCharType="end"/>
      </w:r>
      <w:r w:rsidRPr="009C320F">
        <w:t xml:space="preserve">The following format strings used by Iron Speed Designer are not defined by the </w:t>
      </w:r>
      <w:r>
        <w:t>.NET Framework</w:t>
      </w:r>
      <w:r w:rsidRPr="009C320F">
        <w:t>, but are meant to be similar to other .NET format strings.</w:t>
      </w:r>
    </w:p>
    <w:tbl>
      <w:tblPr>
        <w:tblW w:w="6776" w:type="dxa"/>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972"/>
        <w:gridCol w:w="5804"/>
      </w:tblGrid>
      <w:tr w:rsidR="000A1B6E" w:rsidTr="0011129F">
        <w:trPr>
          <w:tblHeader/>
        </w:trPr>
        <w:tc>
          <w:tcPr>
            <w:tcW w:w="972" w:type="dxa"/>
            <w:tcBorders>
              <w:top w:val="single" w:sz="12" w:space="0" w:color="FFFFFF"/>
              <w:left w:val="single" w:sz="12" w:space="0" w:color="FFFFFF"/>
              <w:bottom w:val="single" w:sz="12" w:space="0" w:color="FFFFFF"/>
              <w:right w:val="single" w:sz="12" w:space="0" w:color="FFFFFF"/>
            </w:tcBorders>
            <w:shd w:val="clear" w:color="auto" w:fill="808080"/>
          </w:tcPr>
          <w:p w:rsidR="000A1B6E" w:rsidRDefault="000A1B6E" w:rsidP="0011129F">
            <w:pPr>
              <w:pStyle w:val="TableHeading"/>
            </w:pPr>
            <w:r>
              <w:t>Option</w:t>
            </w:r>
          </w:p>
        </w:tc>
        <w:tc>
          <w:tcPr>
            <w:tcW w:w="5804" w:type="dxa"/>
            <w:tcBorders>
              <w:top w:val="single" w:sz="12" w:space="0" w:color="FFFFFF"/>
              <w:left w:val="single" w:sz="12" w:space="0" w:color="FFFFFF"/>
              <w:bottom w:val="single" w:sz="12" w:space="0" w:color="FFFFFF"/>
              <w:right w:val="single" w:sz="12" w:space="0" w:color="FFFFFF"/>
            </w:tcBorders>
            <w:shd w:val="clear" w:color="auto" w:fill="808080"/>
          </w:tcPr>
          <w:p w:rsidR="000A1B6E" w:rsidRDefault="000A1B6E" w:rsidP="0011129F">
            <w:pPr>
              <w:pStyle w:val="TableHeading"/>
            </w:pPr>
            <w:r>
              <w:t>Examples</w:t>
            </w:r>
          </w:p>
        </w:tc>
      </w:tr>
      <w:tr w:rsidR="000A1B6E" w:rsidRPr="009C320F" w:rsidTr="0011129F">
        <w:tc>
          <w:tcPr>
            <w:tcW w:w="972"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S</w:t>
            </w:r>
          </w:p>
        </w:tc>
        <w:tc>
          <w:tcPr>
            <w:tcW w:w="580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Long state names.</w:t>
            </w:r>
          </w:p>
          <w:p w:rsidR="000A1B6E" w:rsidRPr="009C320F" w:rsidRDefault="000A1B6E" w:rsidP="0011129F">
            <w:r w:rsidRPr="009C320F">
              <w:t>Examples:  "California", "Washington".</w:t>
            </w:r>
          </w:p>
        </w:tc>
      </w:tr>
      <w:tr w:rsidR="000A1B6E" w:rsidRPr="009C320F" w:rsidTr="0011129F">
        <w:tc>
          <w:tcPr>
            <w:tcW w:w="972"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s</w:t>
            </w:r>
          </w:p>
        </w:tc>
        <w:tc>
          <w:tcPr>
            <w:tcW w:w="5804" w:type="dxa"/>
            <w:tcBorders>
              <w:top w:val="single" w:sz="12" w:space="0" w:color="FFFFFF"/>
              <w:left w:val="single" w:sz="12" w:space="0" w:color="FFFFFF"/>
              <w:bottom w:val="single" w:sz="12" w:space="0" w:color="FFFFFF"/>
              <w:right w:val="single" w:sz="12" w:space="0" w:color="FFFFFF"/>
            </w:tcBorders>
            <w:shd w:val="clear" w:color="auto" w:fill="E0E0E0"/>
          </w:tcPr>
          <w:p w:rsidR="000A1B6E" w:rsidRPr="009C320F" w:rsidRDefault="000A1B6E" w:rsidP="0011129F">
            <w:r w:rsidRPr="009C320F">
              <w:t>Short state names.</w:t>
            </w:r>
          </w:p>
          <w:p w:rsidR="000A1B6E" w:rsidRPr="009C320F" w:rsidRDefault="000A1B6E" w:rsidP="0011129F">
            <w:r w:rsidRPr="009C320F">
              <w:t>Examples:  “CA”, “WA”.</w:t>
            </w:r>
          </w:p>
        </w:tc>
      </w:tr>
    </w:tbl>
    <w:p w:rsidR="000A1B6E" w:rsidRDefault="000A1B6E" w:rsidP="000A1B6E">
      <w:pPr>
        <w:pStyle w:val="Heading5"/>
      </w:pPr>
      <w:r>
        <w:t>See Also</w:t>
      </w:r>
    </w:p>
    <w:p w:rsidR="000A1B6E" w:rsidRPr="000359C2" w:rsidRDefault="00051D66" w:rsidP="000A1B6E">
      <w:hyperlink r:id="rId16" w:history="1">
        <w:r w:rsidR="000A1B6E" w:rsidRPr="004A1305">
          <w:rPr>
            <w:rStyle w:val="Hyperlink"/>
          </w:rPr>
          <w:t>.NET formatting types</w:t>
        </w:r>
      </w:hyperlink>
    </w:p>
    <w:p w:rsidR="000A1B6E" w:rsidRDefault="000A1B6E" w:rsidP="000A1B6E"/>
    <w:p w:rsidR="007B71D7" w:rsidRDefault="00E9168E" w:rsidP="007B71D7">
      <w:pPr>
        <w:pStyle w:val="Heading2"/>
        <w:numPr>
          <w:ilvl w:val="0"/>
          <w:numId w:val="0"/>
        </w:numPr>
      </w:pPr>
      <w:bookmarkStart w:id="105" w:name="_Ref413404497"/>
      <w:bookmarkStart w:id="106" w:name="_Toc413415040"/>
      <w:r>
        <w:lastRenderedPageBreak/>
        <w:t>Creating</w:t>
      </w:r>
      <w:r w:rsidR="007B71D7" w:rsidRPr="00C82C0B">
        <w:t xml:space="preserve"> Virtual Primary Key</w:t>
      </w:r>
      <w:r>
        <w:t>s</w:t>
      </w:r>
      <w:bookmarkEnd w:id="89"/>
      <w:bookmarkEnd w:id="90"/>
      <w:bookmarkEnd w:id="91"/>
      <w:bookmarkEnd w:id="105"/>
      <w:bookmarkEnd w:id="106"/>
    </w:p>
    <w:p w:rsidR="007B71D7" w:rsidRDefault="007B71D7" w:rsidP="007B71D7">
      <w:r w:rsidRPr="00535269">
        <w:fldChar w:fldCharType="begin"/>
      </w:r>
      <w:r w:rsidRPr="00535269">
        <w:instrText>xe "Adding Virtual Primary Key Relationships"</w:instrText>
      </w:r>
      <w:r w:rsidRPr="00535269">
        <w:fldChar w:fldCharType="end"/>
      </w:r>
      <w:r w:rsidRPr="00535269">
        <w:fldChar w:fldCharType="begin"/>
      </w:r>
      <w:r w:rsidRPr="00535269">
        <w:instrText>xe "Primary keys:Virtual"</w:instrText>
      </w:r>
      <w:r w:rsidRPr="00535269">
        <w:fldChar w:fldCharType="end"/>
      </w:r>
      <w:r w:rsidRPr="00535269">
        <w:fldChar w:fldCharType="begin"/>
      </w:r>
      <w:r w:rsidRPr="00535269">
        <w:instrText>xe "Virtual primary keys:Adding"</w:instrText>
      </w:r>
      <w:r w:rsidRPr="00535269">
        <w:fldChar w:fldCharType="end"/>
      </w:r>
    </w:p>
    <w:tbl>
      <w:tblPr>
        <w:tblW w:w="0" w:type="auto"/>
        <w:tblBorders>
          <w:top w:val="single" w:sz="8" w:space="0" w:color="808080"/>
          <w:left w:val="single" w:sz="8" w:space="0" w:color="808080"/>
          <w:bottom w:val="single" w:sz="8" w:space="0" w:color="808080"/>
          <w:right w:val="single" w:sz="8" w:space="0" w:color="808080"/>
        </w:tblBorders>
        <w:tblLook w:val="00A0" w:firstRow="1" w:lastRow="0" w:firstColumn="1" w:lastColumn="0" w:noHBand="0" w:noVBand="0"/>
      </w:tblPr>
      <w:tblGrid>
        <w:gridCol w:w="872"/>
        <w:gridCol w:w="5406"/>
      </w:tblGrid>
      <w:tr w:rsidR="007B71D7" w:rsidRPr="001A2713" w:rsidTr="003933AE">
        <w:tc>
          <w:tcPr>
            <w:tcW w:w="872" w:type="dxa"/>
            <w:shd w:val="clear" w:color="auto" w:fill="auto"/>
          </w:tcPr>
          <w:p w:rsidR="007B71D7" w:rsidRPr="001A2713" w:rsidRDefault="007B71D7" w:rsidP="003933AE">
            <w:r>
              <w:t>Go to:</w:t>
            </w:r>
          </w:p>
        </w:tc>
        <w:tc>
          <w:tcPr>
            <w:tcW w:w="5406" w:type="dxa"/>
            <w:shd w:val="clear" w:color="auto" w:fill="auto"/>
          </w:tcPr>
          <w:p w:rsidR="007B71D7" w:rsidRPr="007828EB" w:rsidRDefault="007B71D7" w:rsidP="003933AE">
            <w:pPr>
              <w:rPr>
                <w:b/>
              </w:rPr>
            </w:pPr>
            <w:r w:rsidRPr="007828EB">
              <w:rPr>
                <w:b/>
              </w:rPr>
              <w:t>Application Wizard, Keys Step, Add Additional VPK…</w:t>
            </w:r>
          </w:p>
          <w:p w:rsidR="007B71D7" w:rsidRPr="007828EB" w:rsidRDefault="007B71D7" w:rsidP="003933AE">
            <w:pPr>
              <w:rPr>
                <w:b/>
              </w:rPr>
            </w:pPr>
            <w:r w:rsidRPr="007828EB">
              <w:rPr>
                <w:b/>
              </w:rPr>
              <w:t>Databases, New Virtual Primary Key...</w:t>
            </w:r>
          </w:p>
        </w:tc>
      </w:tr>
    </w:tbl>
    <w:p w:rsidR="007B71D7" w:rsidRDefault="007B71D7" w:rsidP="007B71D7">
      <w:r>
        <w:t>In many cases, Iron Speed Designer cannot create certain pages that require primary keys, such as Edit Record and Show Record pages.  This occurs because the associated database tables and views used in your application do not have primary keys.  This also applies to queries created in Iron Speed Designer which do not have designated primary keys.</w:t>
      </w:r>
    </w:p>
    <w:p w:rsidR="007B71D7" w:rsidRDefault="00AB736B" w:rsidP="007B71D7">
      <w:r>
        <w:rPr>
          <w:noProof/>
        </w:rPr>
        <w:drawing>
          <wp:inline distT="0" distB="0" distL="0" distR="0" wp14:anchorId="38191725" wp14:editId="3599C766">
            <wp:extent cx="4133850" cy="2990850"/>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33850" cy="2990850"/>
                    </a:xfrm>
                    <a:prstGeom prst="rect">
                      <a:avLst/>
                    </a:prstGeom>
                    <a:noFill/>
                    <a:ln>
                      <a:noFill/>
                    </a:ln>
                  </pic:spPr>
                </pic:pic>
              </a:graphicData>
            </a:graphic>
          </wp:inline>
        </w:drawing>
      </w:r>
    </w:p>
    <w:p w:rsidR="007B71D7" w:rsidRPr="00535269" w:rsidRDefault="007B71D7" w:rsidP="007B71D7">
      <w:r>
        <w:t xml:space="preserve">For database tables, database views and queries </w:t>
      </w:r>
      <w:r w:rsidRPr="00535269">
        <w:t>that do not have explicit</w:t>
      </w:r>
      <w:r>
        <w:t>ly defined</w:t>
      </w:r>
      <w:r w:rsidRPr="00535269">
        <w:t xml:space="preserve"> primary keys, you can specify </w:t>
      </w:r>
      <w:r>
        <w:t>‘virtual’</w:t>
      </w:r>
      <w:r w:rsidRPr="00535269">
        <w:t xml:space="preserve"> primary key relationships in Iron Speed Designer, allowing you to create Edit Record and Show Record pages </w:t>
      </w:r>
      <w:r>
        <w:t xml:space="preserve">(and others) </w:t>
      </w:r>
      <w:r w:rsidRPr="00535269">
        <w:t xml:space="preserve">for these tables.  You don’t have to change your database schema in order to </w:t>
      </w:r>
      <w:r>
        <w:t>build full-featured applications.</w:t>
      </w:r>
    </w:p>
    <w:p w:rsidR="007B71D7" w:rsidRDefault="007B71D7" w:rsidP="007B71D7">
      <w:pPr>
        <w:pStyle w:val="Heading5"/>
      </w:pPr>
      <w:r>
        <w:t>Benefits</w:t>
      </w:r>
    </w:p>
    <w:p w:rsidR="007B71D7" w:rsidRPr="00535269" w:rsidRDefault="007B71D7" w:rsidP="007B71D7">
      <w:r w:rsidRPr="00535269">
        <w:t>Virtual primary keys provide all of the benefits of a real primary key (explicitly declared within the database) to a database table or database view:</w:t>
      </w:r>
    </w:p>
    <w:p w:rsidR="007B71D7" w:rsidRPr="00535269" w:rsidRDefault="007B71D7" w:rsidP="007B71D7">
      <w:pPr>
        <w:numPr>
          <w:ilvl w:val="0"/>
          <w:numId w:val="27"/>
        </w:numPr>
      </w:pPr>
      <w:r w:rsidRPr="00535269">
        <w:t xml:space="preserve">Physical tables:  Virtual primary keys allow you to create Edit Record, Show Record, </w:t>
      </w:r>
      <w:r>
        <w:t>Table Report</w:t>
      </w:r>
      <w:r w:rsidRPr="00535269">
        <w:t xml:space="preserve"> and Edit Table pages.</w:t>
      </w:r>
    </w:p>
    <w:p w:rsidR="007B71D7" w:rsidRPr="00535269" w:rsidRDefault="007B71D7" w:rsidP="007B71D7">
      <w:pPr>
        <w:numPr>
          <w:ilvl w:val="0"/>
          <w:numId w:val="27"/>
        </w:numPr>
      </w:pPr>
      <w:r w:rsidRPr="00535269">
        <w:t xml:space="preserve">Database views: Virtual primary keys allow you to create Show Record and </w:t>
      </w:r>
      <w:r>
        <w:t>Table Report</w:t>
      </w:r>
      <w:r w:rsidRPr="00535269">
        <w:t xml:space="preserve"> pages and, in many cases </w:t>
      </w:r>
      <w:proofErr w:type="gramStart"/>
      <w:r w:rsidRPr="00535269">
        <w:t>Edit</w:t>
      </w:r>
      <w:proofErr w:type="gramEnd"/>
      <w:r w:rsidRPr="00535269">
        <w:t xml:space="preserve"> Record pages.</w:t>
      </w:r>
    </w:p>
    <w:p w:rsidR="007B71D7" w:rsidRPr="00535269" w:rsidRDefault="007B71D7" w:rsidP="007B71D7">
      <w:r w:rsidRPr="00535269">
        <w:lastRenderedPageBreak/>
        <w:t>Virtual primary keys have several additional benefits:</w:t>
      </w:r>
    </w:p>
    <w:p w:rsidR="007B71D7" w:rsidRPr="00535269" w:rsidRDefault="007B71D7" w:rsidP="007B71D7">
      <w:pPr>
        <w:numPr>
          <w:ilvl w:val="0"/>
          <w:numId w:val="28"/>
        </w:numPr>
      </w:pPr>
      <w:r w:rsidRPr="00535269">
        <w:t>Images in tables with virtual primary keys can be displayed, since binary database images can only be displayed for tables with primary keys.  This overcomes a limitation resulting from technical issues involving HTML/HTTP capabilities.</w:t>
      </w:r>
    </w:p>
    <w:p w:rsidR="007B71D7" w:rsidRPr="00535269" w:rsidRDefault="007B71D7" w:rsidP="007B71D7">
      <w:pPr>
        <w:numPr>
          <w:ilvl w:val="0"/>
          <w:numId w:val="28"/>
        </w:numPr>
      </w:pPr>
      <w:r w:rsidRPr="00535269">
        <w:t>Improving the accuracy of the table's default keys (implicit IDs) and decreasing the size of each record's default key for many tables</w:t>
      </w:r>
      <w:r>
        <w:t xml:space="preserve"> and</w:t>
      </w:r>
      <w:r w:rsidRPr="00535269">
        <w:t xml:space="preserve"> views.  This improves the </w:t>
      </w:r>
      <w:r>
        <w:t>run-time</w:t>
      </w:r>
      <w:r w:rsidRPr="00535269">
        <w:t xml:space="preserve"> performance of </w:t>
      </w:r>
      <w:r>
        <w:t>Table Report</w:t>
      </w:r>
      <w:r w:rsidRPr="00535269">
        <w:t xml:space="preserve"> pages and decreases the size of the </w:t>
      </w:r>
      <w:proofErr w:type="spellStart"/>
      <w:r w:rsidRPr="00535269">
        <w:t>ViewState</w:t>
      </w:r>
      <w:proofErr w:type="spellEnd"/>
      <w:r w:rsidRPr="00535269">
        <w:t xml:space="preserve"> for such pages.</w:t>
      </w:r>
    </w:p>
    <w:p w:rsidR="007B71D7" w:rsidRPr="00B84E74" w:rsidRDefault="007B71D7" w:rsidP="007B71D7">
      <w:pPr>
        <w:pStyle w:val="Heading5"/>
      </w:pPr>
      <w:r w:rsidRPr="00B84E74">
        <w:t>Caveats</w:t>
      </w:r>
    </w:p>
    <w:p w:rsidR="00223F94" w:rsidRDefault="00223F94" w:rsidP="007B71D7">
      <w:r>
        <w:t xml:space="preserve">Make sure that a virtual primary key you are adding to the table or view is indeed unique. The rule of thumb is to use combination of the primary keys from the underlying tables to compose </w:t>
      </w:r>
      <w:r w:rsidR="006D61D8">
        <w:t>a</w:t>
      </w:r>
      <w:r>
        <w:t xml:space="preserve"> virtual primary key for a view. Note, that often it is not possible to select a virtual primary key for a view because there is no combination of fields that is unique. For example, consider a view that has just one field – First Name – from the Customers table. </w:t>
      </w:r>
      <w:r w:rsidR="006D61D8">
        <w:t xml:space="preserve">This field is not unique and </w:t>
      </w:r>
      <w:proofErr w:type="spellStart"/>
      <w:r w:rsidR="006D61D8">
        <w:t>can not</w:t>
      </w:r>
      <w:proofErr w:type="spellEnd"/>
      <w:r w:rsidR="006D61D8">
        <w:t xml:space="preserve"> be selected as a virtual primary key.</w:t>
      </w:r>
    </w:p>
    <w:p w:rsidR="007B71D7" w:rsidRPr="00535269" w:rsidRDefault="007B71D7" w:rsidP="007B71D7">
      <w:r w:rsidRPr="00535269">
        <w:t>Virtual primary keys cannot be added to physical tables that already have a physical primary key.  Tables cannot have multiple primary keys, either physical or virtual.</w:t>
      </w:r>
    </w:p>
    <w:p w:rsidR="007B71D7" w:rsidRDefault="007B71D7" w:rsidP="007B71D7">
      <w:r>
        <w:t>To create a composite virtual primary key, check the “Virtual primary key” box for each field in the composite primary key.</w:t>
      </w:r>
    </w:p>
    <w:p w:rsidR="007B71D7" w:rsidRPr="000410FE" w:rsidRDefault="007B71D7" w:rsidP="000410FE"/>
    <w:p w:rsidR="007B71D7" w:rsidRDefault="00E9168E" w:rsidP="007B71D7">
      <w:pPr>
        <w:pStyle w:val="Heading2"/>
        <w:numPr>
          <w:ilvl w:val="0"/>
          <w:numId w:val="0"/>
        </w:numPr>
      </w:pPr>
      <w:bookmarkStart w:id="107" w:name="_Toc48382341"/>
      <w:bookmarkStart w:id="108" w:name="_Ref48388312"/>
      <w:bookmarkStart w:id="109" w:name="_Ref49256705"/>
      <w:bookmarkStart w:id="110" w:name="_Toc49837535"/>
      <w:bookmarkStart w:id="111" w:name="_Toc52951730"/>
      <w:bookmarkStart w:id="112" w:name="_Ref63507386"/>
      <w:bookmarkStart w:id="113" w:name="_Ref69817211"/>
      <w:bookmarkStart w:id="114" w:name="_Toc74465822"/>
      <w:bookmarkStart w:id="115" w:name="_Toc74555055"/>
      <w:bookmarkStart w:id="116" w:name="_Ref109623896"/>
      <w:bookmarkStart w:id="117" w:name="_Ref208130015"/>
      <w:bookmarkStart w:id="118" w:name="_Ref235349799"/>
      <w:bookmarkStart w:id="119" w:name="_Ref412215927"/>
      <w:bookmarkStart w:id="120" w:name="_Ref413404504"/>
      <w:bookmarkStart w:id="121" w:name="_Toc413415041"/>
      <w:bookmarkStart w:id="122" w:name="_Toc48382332"/>
      <w:bookmarkStart w:id="123" w:name="_Ref48388217"/>
      <w:bookmarkStart w:id="124" w:name="_Toc49837526"/>
      <w:bookmarkStart w:id="125" w:name="_Toc52951721"/>
      <w:bookmarkStart w:id="126" w:name="_Ref65502775"/>
      <w:bookmarkStart w:id="127" w:name="_Ref67229271"/>
      <w:bookmarkStart w:id="128" w:name="_Ref67229305"/>
      <w:bookmarkStart w:id="129" w:name="_Toc74465828"/>
      <w:bookmarkStart w:id="130" w:name="_Toc74555061"/>
      <w:r>
        <w:lastRenderedPageBreak/>
        <w:t>Creating</w:t>
      </w:r>
      <w:r w:rsidR="007B71D7">
        <w:t xml:space="preserve"> Virtual Foreign Key</w:t>
      </w:r>
      <w:r>
        <w:t>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7B71D7" w:rsidRDefault="007B71D7" w:rsidP="007B71D7">
      <w:r w:rsidRPr="00535269">
        <w:fldChar w:fldCharType="begin"/>
      </w:r>
      <w:r w:rsidRPr="00535269">
        <w:instrText>xe "Adding Virtual Foreign Key Relationships"</w:instrText>
      </w:r>
      <w:r w:rsidRPr="00535269">
        <w:fldChar w:fldCharType="end"/>
      </w:r>
      <w:r w:rsidRPr="00535269">
        <w:fldChar w:fldCharType="begin"/>
      </w:r>
      <w:r w:rsidRPr="00535269">
        <w:instrText>xe "Foreign keys:Adding virtual foreign keys"</w:instrText>
      </w:r>
      <w:r w:rsidRPr="00535269">
        <w:fldChar w:fldCharType="end"/>
      </w:r>
      <w:r w:rsidRPr="00535269">
        <w:fldChar w:fldCharType="begin"/>
      </w:r>
      <w:r w:rsidRPr="00535269">
        <w:instrText>xe "Implicit foreign keys:Adding"</w:instrText>
      </w:r>
      <w:r w:rsidRPr="00535269">
        <w:fldChar w:fldCharType="end"/>
      </w:r>
      <w:r w:rsidRPr="00535269">
        <w:fldChar w:fldCharType="begin"/>
      </w:r>
      <w:r w:rsidRPr="00535269">
        <w:instrText>xe "</w:instrText>
      </w:r>
      <w:r>
        <w:instrText>Virtual</w:instrText>
      </w:r>
      <w:r w:rsidRPr="00535269">
        <w:instrText xml:space="preserve"> foreign keys:</w:instrText>
      </w:r>
      <w:r>
        <w:instrText>Definition</w:instrText>
      </w:r>
      <w:r w:rsidRPr="00535269">
        <w:instrText>"</w:instrText>
      </w:r>
      <w:r w:rsidRPr="00535269">
        <w:fldChar w:fldCharType="end"/>
      </w:r>
    </w:p>
    <w:tbl>
      <w:tblPr>
        <w:tblW w:w="0" w:type="auto"/>
        <w:tblBorders>
          <w:top w:val="single" w:sz="8" w:space="0" w:color="808080"/>
          <w:left w:val="single" w:sz="8" w:space="0" w:color="808080"/>
          <w:bottom w:val="single" w:sz="8" w:space="0" w:color="808080"/>
          <w:right w:val="single" w:sz="8" w:space="0" w:color="808080"/>
        </w:tblBorders>
        <w:tblLook w:val="00A0" w:firstRow="1" w:lastRow="0" w:firstColumn="1" w:lastColumn="0" w:noHBand="0" w:noVBand="0"/>
      </w:tblPr>
      <w:tblGrid>
        <w:gridCol w:w="872"/>
        <w:gridCol w:w="5372"/>
      </w:tblGrid>
      <w:tr w:rsidR="007B71D7" w:rsidRPr="001A2713" w:rsidTr="003933AE">
        <w:tc>
          <w:tcPr>
            <w:tcW w:w="872" w:type="dxa"/>
            <w:shd w:val="clear" w:color="auto" w:fill="auto"/>
          </w:tcPr>
          <w:p w:rsidR="007B71D7" w:rsidRPr="001A2713" w:rsidRDefault="007B71D7" w:rsidP="003933AE">
            <w:r>
              <w:t>Go to:</w:t>
            </w:r>
          </w:p>
        </w:tc>
        <w:tc>
          <w:tcPr>
            <w:tcW w:w="5372" w:type="dxa"/>
            <w:shd w:val="clear" w:color="auto" w:fill="auto"/>
          </w:tcPr>
          <w:p w:rsidR="007B71D7" w:rsidRPr="007828EB" w:rsidRDefault="007B71D7" w:rsidP="003933AE">
            <w:pPr>
              <w:rPr>
                <w:b/>
              </w:rPr>
            </w:pPr>
            <w:r w:rsidRPr="007828EB">
              <w:rPr>
                <w:b/>
              </w:rPr>
              <w:t>Application Wizard, Keys step, Add Additional VFK…</w:t>
            </w:r>
          </w:p>
          <w:p w:rsidR="007B71D7" w:rsidRPr="007828EB" w:rsidRDefault="007B71D7" w:rsidP="003933AE">
            <w:pPr>
              <w:rPr>
                <w:b/>
              </w:rPr>
            </w:pPr>
            <w:r w:rsidRPr="007828EB">
              <w:rPr>
                <w:b/>
              </w:rPr>
              <w:t>Databases, New Virtual Foreign Key...</w:t>
            </w:r>
          </w:p>
        </w:tc>
      </w:tr>
    </w:tbl>
    <w:p w:rsidR="007B71D7" w:rsidRPr="00535269" w:rsidRDefault="007B71D7" w:rsidP="007B71D7">
      <w:r w:rsidRPr="00535269">
        <w:t>Iron Speed Designer recognizes the foreign key relationships in your database schema and uses them to construct multi-table joins in SQL.  Foreign key relationships specify how tables relate to each other and indicate one-to-many relationships between tables.  For example, your application is able to display Customer and Order Detail information within the Order page using these SQL table joins.</w:t>
      </w:r>
    </w:p>
    <w:p w:rsidR="007B71D7" w:rsidRPr="00535269" w:rsidRDefault="007B71D7" w:rsidP="007B71D7">
      <w:proofErr w:type="gramStart"/>
      <w:r w:rsidRPr="00535269">
        <w:rPr>
          <w:b/>
        </w:rPr>
        <w:t>Explicit foreign keys</w:t>
      </w:r>
      <w:r w:rsidRPr="00535269">
        <w:t>.</w:t>
      </w:r>
      <w:proofErr w:type="gramEnd"/>
      <w:r w:rsidRPr="00535269">
        <w:t xml:space="preserve">  </w:t>
      </w:r>
      <w:r w:rsidRPr="00535269">
        <w:fldChar w:fldCharType="begin"/>
      </w:r>
      <w:r w:rsidRPr="00535269">
        <w:instrText>xe "Foreign keys:Explicit"</w:instrText>
      </w:r>
      <w:r w:rsidRPr="00535269">
        <w:fldChar w:fldCharType="end"/>
      </w:r>
      <w:r w:rsidRPr="00535269">
        <w:t xml:space="preserve">If your database contains explicit foreign key relationships, Iron Speed Designer automatically uses them </w:t>
      </w:r>
      <w:r>
        <w:t>in</w:t>
      </w:r>
      <w:r w:rsidRPr="00535269">
        <w:t xml:space="preserve"> your application's SQL.</w:t>
      </w:r>
    </w:p>
    <w:p w:rsidR="007B71D7" w:rsidRPr="00535269" w:rsidRDefault="007B71D7" w:rsidP="007B71D7">
      <w:proofErr w:type="gramStart"/>
      <w:r w:rsidRPr="00535269">
        <w:rPr>
          <w:b/>
        </w:rPr>
        <w:t>Virtual foreign keys</w:t>
      </w:r>
      <w:r w:rsidRPr="00535269">
        <w:t>.</w:t>
      </w:r>
      <w:proofErr w:type="gramEnd"/>
      <w:r w:rsidRPr="00535269">
        <w:t xml:space="preserve">  </w:t>
      </w:r>
      <w:r w:rsidRPr="00535269">
        <w:fldChar w:fldCharType="begin"/>
      </w:r>
      <w:r w:rsidRPr="00535269">
        <w:instrText>xe "Foreign keys:Virtual"</w:instrText>
      </w:r>
      <w:r w:rsidRPr="00535269">
        <w:fldChar w:fldCharType="end"/>
      </w:r>
      <w:r w:rsidRPr="00535269">
        <w:t xml:space="preserve">You can also inform Iron Speed Designer of implicit foreign key relationships between your database tables that may not be defined in the database.  Iron Speed Designer does the rest, </w:t>
      </w:r>
      <w:r>
        <w:t>creating</w:t>
      </w:r>
      <w:r w:rsidRPr="00535269">
        <w:t xml:space="preserve"> appropriate application logic and SQL queries.  </w:t>
      </w:r>
      <w:r>
        <w:t>In contrast to explicit foreign keys, virtual</w:t>
      </w:r>
      <w:r w:rsidRPr="00B072B8">
        <w:t xml:space="preserve"> foreign key relationships are not defined in the database.  Instead, you identify these implicit</w:t>
      </w:r>
      <w:r>
        <w:t xml:space="preserve"> virtual</w:t>
      </w:r>
      <w:r w:rsidRPr="00B072B8">
        <w:t xml:space="preserve"> foreign key relationships to Iron Speed Designer via the Virtual Foreign Ke</w:t>
      </w:r>
      <w:r>
        <w:t>y facility.</w:t>
      </w:r>
    </w:p>
    <w:tbl>
      <w:tblPr>
        <w:tblW w:w="0" w:type="auto"/>
        <w:tblInd w:w="108" w:type="dxa"/>
        <w:tblLook w:val="0000" w:firstRow="0" w:lastRow="0" w:firstColumn="0" w:lastColumn="0" w:noHBand="0" w:noVBand="0"/>
      </w:tblPr>
      <w:tblGrid>
        <w:gridCol w:w="5143"/>
        <w:gridCol w:w="5143"/>
      </w:tblGrid>
      <w:tr w:rsidR="007B71D7" w:rsidRPr="00535269" w:rsidTr="003933AE">
        <w:tc>
          <w:tcPr>
            <w:tcW w:w="5143" w:type="dxa"/>
          </w:tcPr>
          <w:p w:rsidR="007B71D7" w:rsidRPr="00535269" w:rsidRDefault="00AB736B" w:rsidP="003933AE">
            <w:r>
              <w:rPr>
                <w:noProof/>
              </w:rPr>
              <w:drawing>
                <wp:inline distT="0" distB="0" distL="0" distR="0" wp14:anchorId="67836F8A" wp14:editId="385AF905">
                  <wp:extent cx="3105150" cy="340042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5150" cy="3400425"/>
                          </a:xfrm>
                          <a:prstGeom prst="rect">
                            <a:avLst/>
                          </a:prstGeom>
                          <a:noFill/>
                          <a:ln>
                            <a:noFill/>
                          </a:ln>
                        </pic:spPr>
                      </pic:pic>
                    </a:graphicData>
                  </a:graphic>
                </wp:inline>
              </w:drawing>
            </w:r>
          </w:p>
        </w:tc>
        <w:tc>
          <w:tcPr>
            <w:tcW w:w="5143" w:type="dxa"/>
          </w:tcPr>
          <w:p w:rsidR="007B71D7" w:rsidRPr="00535269" w:rsidRDefault="007B71D7" w:rsidP="003933AE">
            <w:pPr>
              <w:rPr>
                <w:i/>
              </w:rPr>
            </w:pPr>
            <w:r w:rsidRPr="00535269">
              <w:rPr>
                <w:i/>
              </w:rPr>
              <w:t>Even though the parent tag is bound to the one table, you can display data from other tables via foreign key references.</w:t>
            </w:r>
          </w:p>
          <w:p w:rsidR="007B71D7" w:rsidRPr="00535269" w:rsidRDefault="007B71D7" w:rsidP="003933AE">
            <w:r w:rsidRPr="00535269">
              <w:rPr>
                <w:i/>
              </w:rPr>
              <w:t>In this example, the parent tag is bound</w:t>
            </w:r>
            <w:r>
              <w:rPr>
                <w:i/>
              </w:rPr>
              <w:t xml:space="preserve"> to the Orders table.  The page’s controls</w:t>
            </w:r>
            <w:r w:rsidRPr="00535269">
              <w:rPr>
                <w:i/>
              </w:rPr>
              <w:t xml:space="preserve"> </w:t>
            </w:r>
            <w:r>
              <w:rPr>
                <w:i/>
              </w:rPr>
              <w:t xml:space="preserve">are </w:t>
            </w:r>
            <w:r w:rsidRPr="00535269">
              <w:rPr>
                <w:i/>
              </w:rPr>
              <w:t xml:space="preserve">bound to the Customers table by using the foreign key relationship between </w:t>
            </w:r>
            <w:proofErr w:type="spellStart"/>
            <w:r w:rsidRPr="00535269">
              <w:rPr>
                <w:i/>
              </w:rPr>
              <w:t>Orders.Customer</w:t>
            </w:r>
            <w:proofErr w:type="spellEnd"/>
            <w:r w:rsidRPr="00535269">
              <w:rPr>
                <w:i/>
              </w:rPr>
              <w:t xml:space="preserve"> and the Customers table</w:t>
            </w:r>
            <w:r w:rsidRPr="00535269">
              <w:t>.</w:t>
            </w:r>
          </w:p>
        </w:tc>
      </w:tr>
    </w:tbl>
    <w:p w:rsidR="007B71D7" w:rsidRPr="00535269" w:rsidRDefault="007B71D7" w:rsidP="007B71D7">
      <w:r w:rsidRPr="00535269">
        <w:t xml:space="preserve">Iron Speed Designer </w:t>
      </w:r>
      <w:r w:rsidR="006D61D8">
        <w:t>does not differentiate between v</w:t>
      </w:r>
      <w:r w:rsidRPr="00535269">
        <w:t>irtual and explicit (real) foreign keys when it creates the underlying database access logic and SQL query statements.  For example, virtual foreign keys are usable for one-to-one and one-to-many relationships and allow editing of multiple related records from either a single or multiple tables.</w:t>
      </w:r>
    </w:p>
    <w:p w:rsidR="007B71D7" w:rsidRPr="00535269" w:rsidRDefault="007B71D7" w:rsidP="007B71D7">
      <w:r w:rsidRPr="00535269">
        <w:lastRenderedPageBreak/>
        <w:t>The only differences between these two foreign keys types are those resulting from the database’s use and enforcement of real foreign keys that are explicitly declared in the database.  This implies:</w:t>
      </w:r>
    </w:p>
    <w:p w:rsidR="007B71D7" w:rsidRPr="00535269" w:rsidRDefault="007B71D7" w:rsidP="007B71D7">
      <w:pPr>
        <w:numPr>
          <w:ilvl w:val="0"/>
          <w:numId w:val="29"/>
        </w:numPr>
      </w:pPr>
      <w:r w:rsidRPr="00535269">
        <w:t>Since your application relies on the database to enforce the uniqueness of foreign keys, virtual foreign keys do not have uniqueness enforced.</w:t>
      </w:r>
    </w:p>
    <w:p w:rsidR="007B71D7" w:rsidRPr="00535269" w:rsidRDefault="007B71D7" w:rsidP="007B71D7">
      <w:pPr>
        <w:numPr>
          <w:ilvl w:val="0"/>
          <w:numId w:val="29"/>
        </w:numPr>
      </w:pPr>
      <w:r w:rsidRPr="00535269">
        <w:t>Since your application relies on the database to prevent deletion of parent records that still have children, virtual foreign key values do not necessarily reference a valid, existing parent.</w:t>
      </w:r>
    </w:p>
    <w:p w:rsidR="007B71D7" w:rsidRPr="00535269" w:rsidRDefault="007B71D7" w:rsidP="007B71D7">
      <w:pPr>
        <w:numPr>
          <w:ilvl w:val="0"/>
          <w:numId w:val="29"/>
        </w:numPr>
      </w:pPr>
      <w:r w:rsidRPr="00535269">
        <w:t>There may be other differences/implications that might affect schema modification, data migration, etc.</w:t>
      </w:r>
    </w:p>
    <w:p w:rsidR="007B71D7" w:rsidRPr="00535269" w:rsidRDefault="007B71D7" w:rsidP="007B71D7">
      <w:r w:rsidRPr="00535269">
        <w:t>You can only create a virtual foreign key to a database table from the same database.  This mimics the behavior of foreign keys defined within most relational databases.</w:t>
      </w:r>
    </w:p>
    <w:p w:rsidR="007B71D7" w:rsidRDefault="007B71D7" w:rsidP="007B71D7">
      <w:pPr>
        <w:pStyle w:val="Heading5"/>
      </w:pPr>
      <w:r>
        <w:t>Creating Virtual Foreign Keys</w:t>
      </w:r>
    </w:p>
    <w:p w:rsidR="007B71D7" w:rsidRPr="00535269" w:rsidRDefault="007B71D7" w:rsidP="007B71D7">
      <w:r w:rsidRPr="00535269">
        <w:fldChar w:fldCharType="begin"/>
      </w:r>
      <w:r w:rsidRPr="00535269">
        <w:instrText>xe "Creating Virtual Foreign Keys"</w:instrText>
      </w:r>
      <w:r w:rsidRPr="00535269">
        <w:fldChar w:fldCharType="end"/>
      </w:r>
      <w:r w:rsidRPr="00535269">
        <w:fldChar w:fldCharType="begin"/>
      </w:r>
      <w:r w:rsidRPr="00535269">
        <w:instrText xml:space="preserve">xe "Virtual foreign keys:Creating" </w:instrText>
      </w:r>
      <w:r w:rsidRPr="00535269">
        <w:fldChar w:fldCharType="end"/>
      </w:r>
      <w:r w:rsidRPr="00535269">
        <w:fldChar w:fldCharType="begin"/>
      </w:r>
      <w:r w:rsidRPr="00535269">
        <w:instrText>xe "Commands:Create Virtual Foreign Key</w:instrText>
      </w:r>
      <w:r>
        <w:instrText>...</w:instrText>
      </w:r>
      <w:r w:rsidRPr="00535269">
        <w:instrText>"</w:instrText>
      </w:r>
      <w:r w:rsidRPr="00535269">
        <w:fldChar w:fldCharType="end"/>
      </w:r>
    </w:p>
    <w:tbl>
      <w:tblPr>
        <w:tblW w:w="9842" w:type="dxa"/>
        <w:tblLook w:val="00A0" w:firstRow="1" w:lastRow="0" w:firstColumn="1" w:lastColumn="0" w:noHBand="0" w:noVBand="0"/>
      </w:tblPr>
      <w:tblGrid>
        <w:gridCol w:w="6838"/>
        <w:gridCol w:w="3004"/>
      </w:tblGrid>
      <w:tr w:rsidR="007B71D7" w:rsidRPr="00535269" w:rsidTr="003933AE">
        <w:tc>
          <w:tcPr>
            <w:tcW w:w="6838" w:type="dxa"/>
            <w:shd w:val="clear" w:color="auto" w:fill="auto"/>
          </w:tcPr>
          <w:p w:rsidR="007B71D7" w:rsidRPr="00535269" w:rsidRDefault="00AB736B" w:rsidP="003933AE">
            <w:r>
              <w:rPr>
                <w:noProof/>
              </w:rPr>
              <w:drawing>
                <wp:inline distT="0" distB="0" distL="0" distR="0" wp14:anchorId="15100046" wp14:editId="21E72D89">
                  <wp:extent cx="4133850" cy="33909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33850" cy="3390900"/>
                          </a:xfrm>
                          <a:prstGeom prst="rect">
                            <a:avLst/>
                          </a:prstGeom>
                          <a:noFill/>
                          <a:ln>
                            <a:noFill/>
                          </a:ln>
                        </pic:spPr>
                      </pic:pic>
                    </a:graphicData>
                  </a:graphic>
                </wp:inline>
              </w:drawing>
            </w:r>
          </w:p>
        </w:tc>
        <w:tc>
          <w:tcPr>
            <w:tcW w:w="3004" w:type="dxa"/>
            <w:shd w:val="clear" w:color="auto" w:fill="auto"/>
          </w:tcPr>
          <w:p w:rsidR="007B71D7" w:rsidRPr="007828EB" w:rsidRDefault="007B71D7" w:rsidP="003933AE">
            <w:pPr>
              <w:rPr>
                <w:i/>
              </w:rPr>
            </w:pPr>
            <w:r w:rsidRPr="007828EB">
              <w:rPr>
                <w:i/>
              </w:rPr>
              <w:t>Add virtual foreign keys to supplement foreign key relationships already defined in your database.</w:t>
            </w:r>
          </w:p>
        </w:tc>
      </w:tr>
    </w:tbl>
    <w:p w:rsidR="007B71D7" w:rsidRPr="00535269" w:rsidRDefault="007B71D7" w:rsidP="007B71D7"/>
    <w:tbl>
      <w:tblPr>
        <w:tblW w:w="8349" w:type="dxa"/>
        <w:tblInd w:w="1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00" w:firstRow="0" w:lastRow="0" w:firstColumn="0" w:lastColumn="0" w:noHBand="0" w:noVBand="0"/>
      </w:tblPr>
      <w:tblGrid>
        <w:gridCol w:w="2229"/>
        <w:gridCol w:w="6120"/>
      </w:tblGrid>
      <w:tr w:rsidR="007B71D7" w:rsidTr="003933AE">
        <w:trPr>
          <w:tblHeader/>
        </w:trPr>
        <w:tc>
          <w:tcPr>
            <w:tcW w:w="2229"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 xml:space="preserve">Field </w:t>
            </w:r>
          </w:p>
        </w:tc>
        <w:tc>
          <w:tcPr>
            <w:tcW w:w="6120" w:type="dxa"/>
            <w:tcBorders>
              <w:top w:val="single" w:sz="12" w:space="0" w:color="FFFFFF"/>
              <w:left w:val="single" w:sz="12" w:space="0" w:color="FFFFFF"/>
              <w:bottom w:val="single" w:sz="12" w:space="0" w:color="FFFFFF"/>
              <w:right w:val="single" w:sz="12" w:space="0" w:color="FFFFFF"/>
            </w:tcBorders>
            <w:shd w:val="clear" w:color="auto" w:fill="808080"/>
          </w:tcPr>
          <w:p w:rsidR="007B71D7" w:rsidRDefault="007B71D7" w:rsidP="003933AE">
            <w:pPr>
              <w:pStyle w:val="TableHeading"/>
            </w:pPr>
            <w:r>
              <w:t>Action</w:t>
            </w:r>
          </w:p>
        </w:tc>
      </w:tr>
      <w:tr w:rsidR="007B71D7" w:rsidRPr="00535269" w:rsidTr="003933AE">
        <w:tc>
          <w:tcPr>
            <w:tcW w:w="2229"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9258C5" w:rsidRDefault="007B71D7" w:rsidP="003933AE">
            <w:pPr>
              <w:rPr>
                <w:i/>
              </w:rPr>
            </w:pPr>
            <w:r>
              <w:rPr>
                <w:i/>
              </w:rPr>
              <w:t>To this database field</w:t>
            </w:r>
          </w:p>
        </w:tc>
        <w:tc>
          <w:tcPr>
            <w:tcW w:w="6120"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535269" w:rsidRDefault="007B71D7" w:rsidP="003933AE"/>
        </w:tc>
      </w:tr>
      <w:tr w:rsidR="007B71D7" w:rsidRPr="00535269" w:rsidTr="003933AE">
        <w:tc>
          <w:tcPr>
            <w:tcW w:w="2229"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535269" w:rsidRDefault="007B71D7" w:rsidP="003933AE">
            <w:r w:rsidRPr="00535269">
              <w:t>Table</w:t>
            </w:r>
            <w:r>
              <w:t>, view or query</w:t>
            </w:r>
          </w:p>
        </w:tc>
        <w:tc>
          <w:tcPr>
            <w:tcW w:w="6120"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535269" w:rsidRDefault="007B71D7" w:rsidP="003933AE">
            <w:r w:rsidRPr="00535269">
              <w:fldChar w:fldCharType="begin"/>
            </w:r>
            <w:r w:rsidRPr="00535269">
              <w:instrText>xe "Virtual foreign keys:Table name"</w:instrText>
            </w:r>
            <w:r w:rsidRPr="00535269">
              <w:fldChar w:fldCharType="end"/>
            </w:r>
            <w:r w:rsidRPr="00535269">
              <w:t xml:space="preserve">The database table </w:t>
            </w:r>
            <w:r>
              <w:t xml:space="preserve">or view </w:t>
            </w:r>
            <w:r w:rsidRPr="00535269">
              <w:t>to which the virtual foreign key points.</w:t>
            </w:r>
          </w:p>
        </w:tc>
      </w:tr>
      <w:tr w:rsidR="007B71D7" w:rsidRPr="00535269" w:rsidTr="003933AE">
        <w:tc>
          <w:tcPr>
            <w:tcW w:w="2229"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535269" w:rsidRDefault="007B71D7" w:rsidP="003933AE">
            <w:r w:rsidRPr="00535269">
              <w:t>Field</w:t>
            </w:r>
          </w:p>
        </w:tc>
        <w:tc>
          <w:tcPr>
            <w:tcW w:w="6120"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535269" w:rsidRDefault="007B71D7" w:rsidP="003933AE">
            <w:r w:rsidRPr="00535269">
              <w:fldChar w:fldCharType="begin"/>
            </w:r>
            <w:r w:rsidRPr="00535269">
              <w:instrText>xe "Virtual foreign keys:Field name"</w:instrText>
            </w:r>
            <w:r w:rsidRPr="00535269">
              <w:fldChar w:fldCharType="end"/>
            </w:r>
            <w:r w:rsidRPr="00535269">
              <w:t>The database field to which the virtual foreign key points.</w:t>
            </w:r>
          </w:p>
        </w:tc>
      </w:tr>
      <w:tr w:rsidR="007B71D7" w:rsidRPr="00535269" w:rsidTr="003933AE">
        <w:tc>
          <w:tcPr>
            <w:tcW w:w="2229"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535269" w:rsidRDefault="007B71D7" w:rsidP="003933AE">
            <w:r w:rsidRPr="00535269">
              <w:t>Foreign key name</w:t>
            </w:r>
          </w:p>
        </w:tc>
        <w:tc>
          <w:tcPr>
            <w:tcW w:w="6120" w:type="dxa"/>
            <w:tcBorders>
              <w:top w:val="single" w:sz="12" w:space="0" w:color="FFFFFF"/>
              <w:left w:val="single" w:sz="12" w:space="0" w:color="FFFFFF"/>
              <w:bottom w:val="single" w:sz="12" w:space="0" w:color="FFFFFF"/>
              <w:right w:val="single" w:sz="12" w:space="0" w:color="FFFFFF"/>
            </w:tcBorders>
            <w:shd w:val="clear" w:color="auto" w:fill="E0E0E0"/>
          </w:tcPr>
          <w:p w:rsidR="007B71D7" w:rsidRPr="00535269" w:rsidRDefault="007B71D7" w:rsidP="003933AE">
            <w:r w:rsidRPr="00535269">
              <w:fldChar w:fldCharType="begin"/>
            </w:r>
            <w:r w:rsidRPr="00535269">
              <w:instrText>xe "Virtual foreign keys:Foreign key name"</w:instrText>
            </w:r>
            <w:r w:rsidRPr="00535269">
              <w:fldChar w:fldCharType="end"/>
            </w:r>
            <w:r w:rsidRPr="00535269">
              <w:t>The name of the virtual foreign key.</w:t>
            </w:r>
          </w:p>
        </w:tc>
      </w:tr>
    </w:tbl>
    <w:p w:rsidR="007B71D7" w:rsidRPr="00101C79" w:rsidRDefault="007B71D7" w:rsidP="007B71D7">
      <w:pPr>
        <w:pStyle w:val="Heading5"/>
      </w:pPr>
      <w:r>
        <w:lastRenderedPageBreak/>
        <w:t>Using Virtual Foreign Keys with Database Views</w:t>
      </w:r>
    </w:p>
    <w:p w:rsidR="007B71D7" w:rsidRDefault="007B71D7" w:rsidP="007B71D7">
      <w:r w:rsidRPr="00535269">
        <w:fldChar w:fldCharType="begin"/>
      </w:r>
      <w:r w:rsidRPr="00535269">
        <w:instrText xml:space="preserve">xe "Using Virtual Foreign Keys with Database Views and </w:instrText>
      </w:r>
      <w:r>
        <w:instrText>Custom</w:instrText>
      </w:r>
      <w:r w:rsidRPr="00535269">
        <w:instrText xml:space="preserve"> Queries"</w:instrText>
      </w:r>
      <w:r w:rsidRPr="00535269">
        <w:fldChar w:fldCharType="end"/>
      </w:r>
      <w:r w:rsidRPr="00535269">
        <w:fldChar w:fldCharType="begin"/>
      </w:r>
      <w:r w:rsidRPr="00535269">
        <w:instrText xml:space="preserve">xe "Virtual foreign keys:Using with database views" </w:instrText>
      </w:r>
      <w:r w:rsidRPr="00535269">
        <w:fldChar w:fldCharType="end"/>
      </w:r>
      <w:r w:rsidRPr="00535269">
        <w:t xml:space="preserve">You can create a virtual foreign key for a database view as long as the database view also has a virtual primary key.  (See </w:t>
      </w:r>
      <w:r w:rsidRPr="00535269">
        <w:fldChar w:fldCharType="begin"/>
      </w:r>
      <w:r w:rsidRPr="00535269">
        <w:instrText xml:space="preserve"> REF _Ref63507356 \h  \* MERGEFORMAT </w:instrText>
      </w:r>
      <w:r w:rsidRPr="00535269">
        <w:fldChar w:fldCharType="separate"/>
      </w:r>
      <w:r w:rsidRPr="00C82C0B">
        <w:t>Adding Virtual Primary Key Relationships</w:t>
      </w:r>
      <w:r w:rsidRPr="00535269">
        <w:fldChar w:fldCharType="end"/>
      </w:r>
      <w:r w:rsidRPr="00535269">
        <w:t xml:space="preserve"> for details on virtual primary keys.)  Since database views themselves are not actual physical tables, you cannot create a foreign key relationship between a database table and a database view.  However, using Iron Speed Designer, you can create a virtual foreign key relationship between a database table and a database view as long as the database view has a virtual primary key.  This virtual primary key provides Iron Speed Designer the information necessary to build applications that can edit, view and delete individual records from the database view.</w:t>
      </w:r>
    </w:p>
    <w:p w:rsidR="007B71D7" w:rsidRDefault="007B71D7" w:rsidP="007B71D7">
      <w:pPr>
        <w:pStyle w:val="Heading5"/>
      </w:pPr>
      <w:r>
        <w:t>Creating a Composite Virtual Foreign Key</w:t>
      </w:r>
    </w:p>
    <w:p w:rsidR="007B71D7" w:rsidRDefault="007B71D7" w:rsidP="007B71D7">
      <w:r w:rsidRPr="00535269">
        <w:fldChar w:fldCharType="begin"/>
      </w:r>
      <w:r w:rsidRPr="00535269">
        <w:instrText>xe "</w:instrText>
      </w:r>
      <w:r>
        <w:instrText>Virtual f</w:instrText>
      </w:r>
      <w:r w:rsidRPr="00535269">
        <w:instrText xml:space="preserve">oreign </w:instrText>
      </w:r>
      <w:r>
        <w:instrText>k</w:instrText>
      </w:r>
      <w:r w:rsidRPr="00535269">
        <w:instrText>eys</w:instrText>
      </w:r>
      <w:r>
        <w:instrText>:Composite</w:instrText>
      </w:r>
      <w:r w:rsidRPr="00535269">
        <w:instrText>"</w:instrText>
      </w:r>
      <w:r w:rsidRPr="00535269">
        <w:fldChar w:fldCharType="end"/>
      </w:r>
      <w:r>
        <w:t>To create a composite virtual foreign key, first create a virtual foreign key for the first field in the key.  T</w:t>
      </w:r>
      <w:r w:rsidRPr="00B832D6">
        <w:t xml:space="preserve">hen, create the second </w:t>
      </w:r>
      <w:r>
        <w:t xml:space="preserve">virtual foreign key </w:t>
      </w:r>
      <w:r w:rsidRPr="00B832D6">
        <w:t xml:space="preserve">but select the </w:t>
      </w:r>
      <w:r>
        <w:t xml:space="preserve">“Foreign key </w:t>
      </w:r>
      <w:r w:rsidRPr="00B832D6">
        <w:t>name</w:t>
      </w:r>
      <w:r>
        <w:t>”</w:t>
      </w:r>
      <w:r w:rsidRPr="00B832D6">
        <w:t xml:space="preserve"> used in the first </w:t>
      </w:r>
      <w:r>
        <w:t>virtual foreign key</w:t>
      </w:r>
      <w:r w:rsidRPr="00B832D6">
        <w:t xml:space="preserve"> </w:t>
      </w:r>
      <w:r>
        <w:t>field.  Click the Advanced button to access the “Foreign key name”.</w:t>
      </w:r>
    </w:p>
    <w:p w:rsidR="006D61D8" w:rsidRPr="00B84E74" w:rsidRDefault="006D61D8" w:rsidP="006D61D8">
      <w:pPr>
        <w:pStyle w:val="Heading5"/>
      </w:pPr>
      <w:r w:rsidRPr="00B84E74">
        <w:t>Caveats</w:t>
      </w:r>
    </w:p>
    <w:p w:rsidR="006D61D8" w:rsidRPr="00B832D6" w:rsidRDefault="006D61D8" w:rsidP="007B71D7">
      <w:r>
        <w:t>When creating a virtual foreign key relationship make sure that both fields have the same data type. For example, you should not create a virtual foreign key relationship between string and integer data types.</w:t>
      </w:r>
    </w:p>
    <w:bookmarkEnd w:id="122"/>
    <w:bookmarkEnd w:id="123"/>
    <w:bookmarkEnd w:id="124"/>
    <w:bookmarkEnd w:id="125"/>
    <w:bookmarkEnd w:id="126"/>
    <w:bookmarkEnd w:id="127"/>
    <w:bookmarkEnd w:id="128"/>
    <w:bookmarkEnd w:id="129"/>
    <w:bookmarkEnd w:id="130"/>
    <w:p w:rsidR="007B71D7" w:rsidRPr="000410FE" w:rsidRDefault="007B71D7" w:rsidP="000410FE"/>
    <w:sectPr w:rsidR="007B71D7" w:rsidRPr="000410FE" w:rsidSect="00B20746">
      <w:footerReference w:type="default" r:id="rId20"/>
      <w:footerReference w:type="first" r:id="rId21"/>
      <w:type w:val="continuous"/>
      <w:pgSz w:w="12240" w:h="15840" w:code="1"/>
      <w:pgMar w:top="1260" w:right="1008" w:bottom="1440" w:left="720" w:header="720" w:footer="720" w:gutter="0"/>
      <w:pgNumType w:start="1" w:chapStyle="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D66" w:rsidRDefault="00051D66">
      <w:r>
        <w:separator/>
      </w:r>
    </w:p>
  </w:endnote>
  <w:endnote w:type="continuationSeparator" w:id="0">
    <w:p w:rsidR="00051D66" w:rsidRDefault="00051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MS Sans Serif">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BCB" w:rsidRDefault="00B50BCB" w:rsidP="00E408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0BCB" w:rsidRDefault="00B50BCB" w:rsidP="00E224C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BCB" w:rsidRDefault="00B50BCB" w:rsidP="009C3F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B50BCB" w:rsidRDefault="00B50BCB" w:rsidP="005145B9">
    <w:pP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BCB" w:rsidRPr="00491933" w:rsidRDefault="00B50BCB" w:rsidP="0049193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BCB" w:rsidRPr="00491933" w:rsidRDefault="00B50BCB" w:rsidP="004919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D66" w:rsidRDefault="00051D66">
      <w:r>
        <w:separator/>
      </w:r>
    </w:p>
  </w:footnote>
  <w:footnote w:type="continuationSeparator" w:id="0">
    <w:p w:rsidR="00051D66" w:rsidRDefault="00051D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BCB" w:rsidRDefault="00B50BCB" w:rsidP="00A72AA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0BCB" w:rsidRDefault="00B50BCB" w:rsidP="00491933">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BCB" w:rsidRDefault="00B50BCB" w:rsidP="007065F2">
    <w:pP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2A0A57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8DA515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50E25E9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E482CE9E"/>
    <w:lvl w:ilvl="0">
      <w:start w:val="1"/>
      <w:numFmt w:val="decimal"/>
      <w:pStyle w:val="ListNumber2"/>
      <w:lvlText w:val="%1."/>
      <w:lvlJc w:val="left"/>
      <w:pPr>
        <w:tabs>
          <w:tab w:val="num" w:pos="720"/>
        </w:tabs>
        <w:ind w:left="720" w:hanging="360"/>
      </w:pPr>
    </w:lvl>
  </w:abstractNum>
  <w:abstractNum w:abstractNumId="4">
    <w:nsid w:val="FFFFFF80"/>
    <w:multiLevelType w:val="singleLevel"/>
    <w:tmpl w:val="E1E807D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D9EC6E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08A62CD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CE10EDFC"/>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1B04E050"/>
    <w:lvl w:ilvl="0">
      <w:start w:val="1"/>
      <w:numFmt w:val="decimal"/>
      <w:pStyle w:val="ListNumber"/>
      <w:lvlText w:val="%1."/>
      <w:lvlJc w:val="left"/>
      <w:pPr>
        <w:tabs>
          <w:tab w:val="num" w:pos="360"/>
        </w:tabs>
        <w:ind w:left="360" w:hanging="360"/>
      </w:pPr>
    </w:lvl>
  </w:abstractNum>
  <w:abstractNum w:abstractNumId="9">
    <w:nsid w:val="FFFFFF89"/>
    <w:multiLevelType w:val="singleLevel"/>
    <w:tmpl w:val="E65253E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15F14"/>
    <w:multiLevelType w:val="hybridMultilevel"/>
    <w:tmpl w:val="909A01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2122209"/>
    <w:multiLevelType w:val="hybridMultilevel"/>
    <w:tmpl w:val="BA3659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21B6FE6"/>
    <w:multiLevelType w:val="hybridMultilevel"/>
    <w:tmpl w:val="28C091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2646DB3"/>
    <w:multiLevelType w:val="hybridMultilevel"/>
    <w:tmpl w:val="9BCC524A"/>
    <w:lvl w:ilvl="0" w:tplc="53649154">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27913D4"/>
    <w:multiLevelType w:val="hybridMultilevel"/>
    <w:tmpl w:val="BD282D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43B7335"/>
    <w:multiLevelType w:val="hybridMultilevel"/>
    <w:tmpl w:val="CEB44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4444762"/>
    <w:multiLevelType w:val="hybridMultilevel"/>
    <w:tmpl w:val="93CA56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056B7A54"/>
    <w:multiLevelType w:val="hybridMultilevel"/>
    <w:tmpl w:val="53EC0F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8C22C21"/>
    <w:multiLevelType w:val="hybridMultilevel"/>
    <w:tmpl w:val="2CE6C6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09AD5905"/>
    <w:multiLevelType w:val="hybridMultilevel"/>
    <w:tmpl w:val="CAF47A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09B64DD5"/>
    <w:multiLevelType w:val="hybridMultilevel"/>
    <w:tmpl w:val="56B281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00F4C48"/>
    <w:multiLevelType w:val="hybridMultilevel"/>
    <w:tmpl w:val="4A504B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2015970"/>
    <w:multiLevelType w:val="hybridMultilevel"/>
    <w:tmpl w:val="E0D630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13112696"/>
    <w:multiLevelType w:val="hybridMultilevel"/>
    <w:tmpl w:val="74A41B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4F95081"/>
    <w:multiLevelType w:val="hybridMultilevel"/>
    <w:tmpl w:val="62B07F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15690B96"/>
    <w:multiLevelType w:val="hybridMultilevel"/>
    <w:tmpl w:val="589CD7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15790A28"/>
    <w:multiLevelType w:val="hybridMultilevel"/>
    <w:tmpl w:val="8CA4D0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80D5153"/>
    <w:multiLevelType w:val="hybridMultilevel"/>
    <w:tmpl w:val="45124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1A89290E"/>
    <w:multiLevelType w:val="hybridMultilevel"/>
    <w:tmpl w:val="58EA6C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ADB079F"/>
    <w:multiLevelType w:val="hybridMultilevel"/>
    <w:tmpl w:val="287A2C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B9E3525"/>
    <w:multiLevelType w:val="hybridMultilevel"/>
    <w:tmpl w:val="215E95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1C3E2C4D"/>
    <w:multiLevelType w:val="hybridMultilevel"/>
    <w:tmpl w:val="9D3C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1DDA60AF"/>
    <w:multiLevelType w:val="hybridMultilevel"/>
    <w:tmpl w:val="C3D413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DF20FC9"/>
    <w:multiLevelType w:val="hybridMultilevel"/>
    <w:tmpl w:val="B04AB9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1FB75F55"/>
    <w:multiLevelType w:val="hybridMultilevel"/>
    <w:tmpl w:val="F26A4B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1FF52C33"/>
    <w:multiLevelType w:val="hybridMultilevel"/>
    <w:tmpl w:val="9EAA5E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204F3CF4"/>
    <w:multiLevelType w:val="hybridMultilevel"/>
    <w:tmpl w:val="3A3806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21CD6589"/>
    <w:multiLevelType w:val="hybridMultilevel"/>
    <w:tmpl w:val="22822F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24E511EC"/>
    <w:multiLevelType w:val="hybridMultilevel"/>
    <w:tmpl w:val="94B2DF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24E93B8F"/>
    <w:multiLevelType w:val="hybridMultilevel"/>
    <w:tmpl w:val="37089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7A8014A"/>
    <w:multiLevelType w:val="hybridMultilevel"/>
    <w:tmpl w:val="6352DE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28C00E22"/>
    <w:multiLevelType w:val="multilevel"/>
    <w:tmpl w:val="7A326046"/>
    <w:lvl w:ilvl="0">
      <w:start w:val="53"/>
      <w:numFmt w:val="decimal"/>
      <w:isLgl/>
      <w:suff w:val="space"/>
      <w:lvlText w:val="%1."/>
      <w:lvlJc w:val="left"/>
      <w:pPr>
        <w:ind w:left="720" w:hanging="720"/>
      </w:pPr>
      <w:rPr>
        <w:rFonts w:hint="default"/>
      </w:rPr>
    </w:lvl>
    <w:lvl w:ilvl="1">
      <w:start w:val="1"/>
      <w:numFmt w:val="decimal"/>
      <w:lvlRestart w:val="0"/>
      <w:pStyle w:val="Heading2"/>
      <w:suff w:val="space"/>
      <w:lvlText w:val="%2."/>
      <w:lvlJc w:val="left"/>
      <w:pPr>
        <w:ind w:left="0" w:firstLine="0"/>
      </w:pPr>
      <w:rPr>
        <w:rFonts w:hint="default"/>
      </w:rPr>
    </w:lvl>
    <w:lvl w:ilvl="2">
      <w:start w:val="55755084"/>
      <w:numFmt w:val="none"/>
      <w:pStyle w:val="Heading3"/>
      <w:suff w:val="nothing"/>
      <w:lvlText w:val=""/>
      <w:lvlJc w:val="left"/>
      <w:pPr>
        <w:ind w:left="2160" w:hanging="2160"/>
      </w:pPr>
      <w:rPr>
        <w:rFonts w:hint="default"/>
      </w:rPr>
    </w:lvl>
    <w:lvl w:ilvl="3">
      <w:numFmt w:val="none"/>
      <w:pStyle w:val="Heading4"/>
      <w:suff w:val="nothing"/>
      <w:lvlText w:val=""/>
      <w:lvlJc w:val="left"/>
      <w:pPr>
        <w:ind w:left="2880" w:hanging="2880"/>
      </w:pPr>
      <w:rPr>
        <w:rFonts w:hint="default"/>
      </w:rPr>
    </w:lvl>
    <w:lvl w:ilvl="4">
      <w:numFmt w:val="none"/>
      <w:pStyle w:val="Heading5"/>
      <w:suff w:val="nothing"/>
      <w:lvlText w:val=""/>
      <w:lvlJc w:val="left"/>
      <w:pPr>
        <w:ind w:left="3600" w:hanging="3600"/>
      </w:pPr>
      <w:rPr>
        <w:rFonts w:hint="default"/>
      </w:rPr>
    </w:lvl>
    <w:lvl w:ilvl="5">
      <w:start w:val="23789584"/>
      <w:numFmt w:val="none"/>
      <w:pStyle w:val="Heading6"/>
      <w:lvlText w:val=""/>
      <w:lvlJc w:val="left"/>
      <w:pPr>
        <w:tabs>
          <w:tab w:val="num" w:pos="0"/>
        </w:tabs>
        <w:ind w:left="4320" w:hanging="4320"/>
      </w:pPr>
      <w:rPr>
        <w:rFonts w:hint="default"/>
      </w:rPr>
    </w:lvl>
    <w:lvl w:ilvl="6">
      <w:start w:val="1236308"/>
      <w:numFmt w:val="decimal"/>
      <w:pStyle w:val="Heading7"/>
      <w:lvlText w:val="%1.%2.%3.%4.%5.%6.%7."/>
      <w:lvlJc w:val="left"/>
      <w:pPr>
        <w:tabs>
          <w:tab w:val="num" w:pos="0"/>
        </w:tabs>
        <w:ind w:left="5040" w:hanging="720"/>
      </w:pPr>
      <w:rPr>
        <w:rFonts w:hint="default"/>
      </w:rPr>
    </w:lvl>
    <w:lvl w:ilvl="7">
      <w:start w:val="44"/>
      <w:numFmt w:val="decimal"/>
      <w:pStyle w:val="Heading8"/>
      <w:lvlText w:val="%1.%2.%3.%4.%5.%6.%7.%8."/>
      <w:lvlJc w:val="left"/>
      <w:pPr>
        <w:tabs>
          <w:tab w:val="num" w:pos="0"/>
        </w:tabs>
        <w:ind w:left="5760" w:hanging="720"/>
      </w:pPr>
      <w:rPr>
        <w:rFonts w:hint="default"/>
      </w:rPr>
    </w:lvl>
    <w:lvl w:ilvl="8">
      <w:start w:val="556742189"/>
      <w:numFmt w:val="decimal"/>
      <w:pStyle w:val="Heading9"/>
      <w:lvlText w:val="%1.%2.%3.%4.%5.%6.%7.%8.%9."/>
      <w:lvlJc w:val="left"/>
      <w:pPr>
        <w:tabs>
          <w:tab w:val="num" w:pos="0"/>
        </w:tabs>
        <w:ind w:left="6480" w:hanging="720"/>
      </w:pPr>
      <w:rPr>
        <w:rFonts w:hint="default"/>
      </w:rPr>
    </w:lvl>
  </w:abstractNum>
  <w:abstractNum w:abstractNumId="42">
    <w:nsid w:val="2AAC4C97"/>
    <w:multiLevelType w:val="hybridMultilevel"/>
    <w:tmpl w:val="F24613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2C7A7175"/>
    <w:multiLevelType w:val="hybridMultilevel"/>
    <w:tmpl w:val="AB02F5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305F7AD5"/>
    <w:multiLevelType w:val="hybridMultilevel"/>
    <w:tmpl w:val="3D2A02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3077791F"/>
    <w:multiLevelType w:val="hybridMultilevel"/>
    <w:tmpl w:val="D1DA295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31BB184B"/>
    <w:multiLevelType w:val="hybridMultilevel"/>
    <w:tmpl w:val="38D47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31BF26F4"/>
    <w:multiLevelType w:val="multilevel"/>
    <w:tmpl w:val="18EEC31A"/>
    <w:lvl w:ilvl="0">
      <w:start w:val="53"/>
      <w:numFmt w:val="decimal"/>
      <w:isLgl/>
      <w:suff w:val="space"/>
      <w:lvlText w:val="%1."/>
      <w:lvlJc w:val="left"/>
      <w:pPr>
        <w:ind w:left="720" w:hanging="720"/>
      </w:pPr>
      <w:rPr>
        <w:rFonts w:hint="default"/>
      </w:rPr>
    </w:lvl>
    <w:lvl w:ilvl="1">
      <w:start w:val="1"/>
      <w:numFmt w:val="decimal"/>
      <w:lvlRestart w:val="0"/>
      <w:suff w:val="space"/>
      <w:lvlText w:val="%2."/>
      <w:lvlJc w:val="left"/>
      <w:pPr>
        <w:ind w:left="0" w:firstLine="0"/>
      </w:pPr>
      <w:rPr>
        <w:rFonts w:hint="default"/>
      </w:rPr>
    </w:lvl>
    <w:lvl w:ilvl="2">
      <w:start w:val="55755084"/>
      <w:numFmt w:val="none"/>
      <w:suff w:val="nothing"/>
      <w:lvlText w:val=""/>
      <w:lvlJc w:val="left"/>
      <w:pPr>
        <w:ind w:left="2160" w:hanging="2160"/>
      </w:pPr>
      <w:rPr>
        <w:rFonts w:hint="default"/>
      </w:rPr>
    </w:lvl>
    <w:lvl w:ilvl="3">
      <w:numFmt w:val="none"/>
      <w:suff w:val="nothing"/>
      <w:lvlText w:val=""/>
      <w:lvlJc w:val="left"/>
      <w:pPr>
        <w:ind w:left="2880" w:hanging="2880"/>
      </w:pPr>
      <w:rPr>
        <w:rFonts w:hint="default"/>
      </w:rPr>
    </w:lvl>
    <w:lvl w:ilvl="4">
      <w:numFmt w:val="none"/>
      <w:suff w:val="nothing"/>
      <w:lvlText w:val=""/>
      <w:lvlJc w:val="left"/>
      <w:pPr>
        <w:ind w:left="3600" w:hanging="3600"/>
      </w:pPr>
      <w:rPr>
        <w:rFonts w:hint="default"/>
      </w:rPr>
    </w:lvl>
    <w:lvl w:ilvl="5">
      <w:start w:val="23789584"/>
      <w:numFmt w:val="none"/>
      <w:lvlText w:val=""/>
      <w:lvlJc w:val="left"/>
      <w:pPr>
        <w:tabs>
          <w:tab w:val="num" w:pos="0"/>
        </w:tabs>
        <w:ind w:left="4320" w:hanging="4320"/>
      </w:pPr>
      <w:rPr>
        <w:rFonts w:hint="default"/>
      </w:rPr>
    </w:lvl>
    <w:lvl w:ilvl="6">
      <w:start w:val="1236308"/>
      <w:numFmt w:val="decimal"/>
      <w:lvlText w:val="%1.%2.%3.%4.%5.%6.%7."/>
      <w:lvlJc w:val="left"/>
      <w:pPr>
        <w:tabs>
          <w:tab w:val="num" w:pos="0"/>
        </w:tabs>
        <w:ind w:left="5040" w:hanging="720"/>
      </w:pPr>
      <w:rPr>
        <w:rFonts w:hint="default"/>
      </w:rPr>
    </w:lvl>
    <w:lvl w:ilvl="7">
      <w:start w:val="44"/>
      <w:numFmt w:val="decimal"/>
      <w:lvlText w:val="%1.%2.%3.%4.%5.%6.%7.%8."/>
      <w:lvlJc w:val="left"/>
      <w:pPr>
        <w:tabs>
          <w:tab w:val="num" w:pos="0"/>
        </w:tabs>
        <w:ind w:left="5760" w:hanging="720"/>
      </w:pPr>
      <w:rPr>
        <w:rFonts w:hint="default"/>
      </w:rPr>
    </w:lvl>
    <w:lvl w:ilvl="8">
      <w:start w:val="556742189"/>
      <w:numFmt w:val="decimal"/>
      <w:lvlText w:val="%1.%2.%3.%4.%5.%6.%7.%8.%9."/>
      <w:lvlJc w:val="left"/>
      <w:pPr>
        <w:tabs>
          <w:tab w:val="num" w:pos="0"/>
        </w:tabs>
        <w:ind w:left="6480" w:hanging="720"/>
      </w:pPr>
      <w:rPr>
        <w:rFonts w:hint="default"/>
      </w:rPr>
    </w:lvl>
  </w:abstractNum>
  <w:abstractNum w:abstractNumId="48">
    <w:nsid w:val="33E81240"/>
    <w:multiLevelType w:val="hybridMultilevel"/>
    <w:tmpl w:val="AAF63E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34F611C0"/>
    <w:multiLevelType w:val="hybridMultilevel"/>
    <w:tmpl w:val="060698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37893C8E"/>
    <w:multiLevelType w:val="multilevel"/>
    <w:tmpl w:val="3E103B52"/>
    <w:styleLink w:val="Numbered"/>
    <w:lvl w:ilvl="0">
      <w:start w:val="1"/>
      <w:numFmt w:val="decimal"/>
      <w:lvlText w:val="%1."/>
      <w:lvlJc w:val="left"/>
      <w:pPr>
        <w:tabs>
          <w:tab w:val="num" w:pos="720"/>
        </w:tabs>
        <w:ind w:left="720" w:hanging="360"/>
      </w:pPr>
      <w:rPr>
        <w:rFonts w:ascii="Helvetica" w:hAnsi="Helvetica"/>
        <w:color w:val="5F5F5F"/>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3C890D04"/>
    <w:multiLevelType w:val="hybridMultilevel"/>
    <w:tmpl w:val="11FA0E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3D1F7DD6"/>
    <w:multiLevelType w:val="hybridMultilevel"/>
    <w:tmpl w:val="B5F03A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43113477"/>
    <w:multiLevelType w:val="hybridMultilevel"/>
    <w:tmpl w:val="0FE28E62"/>
    <w:lvl w:ilvl="0" w:tplc="53649154">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43FC612F"/>
    <w:multiLevelType w:val="hybridMultilevel"/>
    <w:tmpl w:val="01F0A6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4AF26BBB"/>
    <w:multiLevelType w:val="hybridMultilevel"/>
    <w:tmpl w:val="87E001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4F094605"/>
    <w:multiLevelType w:val="hybridMultilevel"/>
    <w:tmpl w:val="DE7857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51520300"/>
    <w:multiLevelType w:val="hybridMultilevel"/>
    <w:tmpl w:val="951A88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548E076D"/>
    <w:multiLevelType w:val="hybridMultilevel"/>
    <w:tmpl w:val="287A2C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60D7DA2"/>
    <w:multiLevelType w:val="hybridMultilevel"/>
    <w:tmpl w:val="F6E44AE6"/>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0">
    <w:nsid w:val="562D3AE8"/>
    <w:multiLevelType w:val="hybridMultilevel"/>
    <w:tmpl w:val="4244B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573C5583"/>
    <w:multiLevelType w:val="hybridMultilevel"/>
    <w:tmpl w:val="87C887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601A04E3"/>
    <w:multiLevelType w:val="hybridMultilevel"/>
    <w:tmpl w:val="4906C5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615257B9"/>
    <w:multiLevelType w:val="hybridMultilevel"/>
    <w:tmpl w:val="361421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62B756AE"/>
    <w:multiLevelType w:val="hybridMultilevel"/>
    <w:tmpl w:val="129417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63224AED"/>
    <w:multiLevelType w:val="hybridMultilevel"/>
    <w:tmpl w:val="684C86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64BD69B1"/>
    <w:multiLevelType w:val="hybridMultilevel"/>
    <w:tmpl w:val="CD76C5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6752758D"/>
    <w:multiLevelType w:val="hybridMultilevel"/>
    <w:tmpl w:val="D8EC6A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697568C4"/>
    <w:multiLevelType w:val="hybridMultilevel"/>
    <w:tmpl w:val="39B081A8"/>
    <w:styleLink w:val="Numbered1"/>
    <w:lvl w:ilvl="0" w:tplc="5302D286">
      <w:start w:val="1"/>
      <w:numFmt w:val="bullet"/>
      <w:lvlText w:val=""/>
      <w:lvlJc w:val="left"/>
      <w:pPr>
        <w:tabs>
          <w:tab w:val="num" w:pos="1555"/>
        </w:tabs>
        <w:ind w:left="1555" w:hanging="360"/>
      </w:pPr>
      <w:rPr>
        <w:rFonts w:ascii="Symbol" w:hAnsi="Symbol" w:hint="default"/>
      </w:rPr>
    </w:lvl>
    <w:lvl w:ilvl="1" w:tplc="6C44FDD8">
      <w:start w:val="1"/>
      <w:numFmt w:val="decimal"/>
      <w:lvlText w:val="%2)"/>
      <w:lvlJc w:val="left"/>
      <w:pPr>
        <w:tabs>
          <w:tab w:val="num" w:pos="1944"/>
        </w:tabs>
        <w:ind w:left="1944" w:hanging="360"/>
      </w:pPr>
      <w:rPr>
        <w:rFonts w:hint="default"/>
      </w:rPr>
    </w:lvl>
    <w:lvl w:ilvl="2" w:tplc="04090005">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69">
    <w:nsid w:val="6B305DC4"/>
    <w:multiLevelType w:val="hybridMultilevel"/>
    <w:tmpl w:val="C82241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6CDF7E4B"/>
    <w:multiLevelType w:val="hybridMultilevel"/>
    <w:tmpl w:val="97D414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6DF21998"/>
    <w:multiLevelType w:val="hybridMultilevel"/>
    <w:tmpl w:val="1B3627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6E7419AE"/>
    <w:multiLevelType w:val="hybridMultilevel"/>
    <w:tmpl w:val="9C4ED4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706A6562"/>
    <w:multiLevelType w:val="hybridMultilevel"/>
    <w:tmpl w:val="3162E0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71C019C5"/>
    <w:multiLevelType w:val="hybridMultilevel"/>
    <w:tmpl w:val="C80630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73403BCC"/>
    <w:multiLevelType w:val="hybridMultilevel"/>
    <w:tmpl w:val="B9347BB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7363687B"/>
    <w:multiLevelType w:val="hybridMultilevel"/>
    <w:tmpl w:val="184A30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76AE42A8"/>
    <w:multiLevelType w:val="hybridMultilevel"/>
    <w:tmpl w:val="BB0EBC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78BF1C40"/>
    <w:multiLevelType w:val="hybridMultilevel"/>
    <w:tmpl w:val="11181336"/>
    <w:lvl w:ilvl="0" w:tplc="53649154">
      <w:start w:val="1"/>
      <w:numFmt w:val="bullet"/>
      <w:lvlText w:val=""/>
      <w:lvlJc w:val="left"/>
      <w:pPr>
        <w:tabs>
          <w:tab w:val="num" w:pos="720"/>
        </w:tabs>
        <w:ind w:left="720" w:hanging="360"/>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7C761F55"/>
    <w:multiLevelType w:val="hybridMultilevel"/>
    <w:tmpl w:val="7D7C78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7CD67462"/>
    <w:multiLevelType w:val="hybridMultilevel"/>
    <w:tmpl w:val="2E2220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7E0D0C93"/>
    <w:multiLevelType w:val="hybridMultilevel"/>
    <w:tmpl w:val="3E2EFC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7E780CF4"/>
    <w:multiLevelType w:val="hybridMultilevel"/>
    <w:tmpl w:val="1BA4E1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68"/>
  </w:num>
  <w:num w:numId="12">
    <w:abstractNumId w:val="50"/>
  </w:num>
  <w:num w:numId="13">
    <w:abstractNumId w:val="78"/>
  </w:num>
  <w:num w:numId="14">
    <w:abstractNumId w:val="53"/>
  </w:num>
  <w:num w:numId="15">
    <w:abstractNumId w:val="59"/>
  </w:num>
  <w:num w:numId="16">
    <w:abstractNumId w:val="26"/>
  </w:num>
  <w:num w:numId="17">
    <w:abstractNumId w:val="47"/>
  </w:num>
  <w:num w:numId="18">
    <w:abstractNumId w:val="66"/>
  </w:num>
  <w:num w:numId="19">
    <w:abstractNumId w:val="73"/>
  </w:num>
  <w:num w:numId="20">
    <w:abstractNumId w:val="17"/>
  </w:num>
  <w:num w:numId="21">
    <w:abstractNumId w:val="55"/>
  </w:num>
  <w:num w:numId="22">
    <w:abstractNumId w:val="65"/>
  </w:num>
  <w:num w:numId="23">
    <w:abstractNumId w:val="11"/>
  </w:num>
  <w:num w:numId="24">
    <w:abstractNumId w:val="61"/>
  </w:num>
  <w:num w:numId="25">
    <w:abstractNumId w:val="31"/>
  </w:num>
  <w:num w:numId="26">
    <w:abstractNumId w:val="49"/>
  </w:num>
  <w:num w:numId="27">
    <w:abstractNumId w:val="57"/>
  </w:num>
  <w:num w:numId="28">
    <w:abstractNumId w:val="54"/>
  </w:num>
  <w:num w:numId="29">
    <w:abstractNumId w:val="16"/>
  </w:num>
  <w:num w:numId="30">
    <w:abstractNumId w:val="43"/>
  </w:num>
  <w:num w:numId="31">
    <w:abstractNumId w:val="74"/>
  </w:num>
  <w:num w:numId="32">
    <w:abstractNumId w:val="69"/>
  </w:num>
  <w:num w:numId="33">
    <w:abstractNumId w:val="27"/>
  </w:num>
  <w:num w:numId="34">
    <w:abstractNumId w:val="18"/>
  </w:num>
  <w:num w:numId="35">
    <w:abstractNumId w:val="70"/>
  </w:num>
  <w:num w:numId="36">
    <w:abstractNumId w:val="42"/>
  </w:num>
  <w:num w:numId="37">
    <w:abstractNumId w:val="75"/>
  </w:num>
  <w:num w:numId="38">
    <w:abstractNumId w:val="64"/>
  </w:num>
  <w:num w:numId="39">
    <w:abstractNumId w:val="34"/>
  </w:num>
  <w:num w:numId="40">
    <w:abstractNumId w:val="25"/>
  </w:num>
  <w:num w:numId="41">
    <w:abstractNumId w:val="20"/>
  </w:num>
  <w:num w:numId="42">
    <w:abstractNumId w:val="44"/>
  </w:num>
  <w:num w:numId="43">
    <w:abstractNumId w:val="15"/>
  </w:num>
  <w:num w:numId="44">
    <w:abstractNumId w:val="71"/>
  </w:num>
  <w:num w:numId="45">
    <w:abstractNumId w:val="40"/>
  </w:num>
  <w:num w:numId="46">
    <w:abstractNumId w:val="51"/>
  </w:num>
  <w:num w:numId="47">
    <w:abstractNumId w:val="23"/>
  </w:num>
  <w:num w:numId="48">
    <w:abstractNumId w:val="67"/>
  </w:num>
  <w:num w:numId="49">
    <w:abstractNumId w:val="82"/>
  </w:num>
  <w:num w:numId="50">
    <w:abstractNumId w:val="33"/>
  </w:num>
  <w:num w:numId="51">
    <w:abstractNumId w:val="79"/>
  </w:num>
  <w:num w:numId="52">
    <w:abstractNumId w:val="38"/>
  </w:num>
  <w:num w:numId="53">
    <w:abstractNumId w:val="22"/>
  </w:num>
  <w:num w:numId="54">
    <w:abstractNumId w:val="56"/>
  </w:num>
  <w:num w:numId="55">
    <w:abstractNumId w:val="60"/>
  </w:num>
  <w:num w:numId="56">
    <w:abstractNumId w:val="19"/>
  </w:num>
  <w:num w:numId="57">
    <w:abstractNumId w:val="36"/>
  </w:num>
  <w:num w:numId="58">
    <w:abstractNumId w:val="14"/>
  </w:num>
  <w:num w:numId="59">
    <w:abstractNumId w:val="45"/>
  </w:num>
  <w:num w:numId="60">
    <w:abstractNumId w:val="24"/>
  </w:num>
  <w:num w:numId="61">
    <w:abstractNumId w:val="12"/>
  </w:num>
  <w:num w:numId="62">
    <w:abstractNumId w:val="28"/>
  </w:num>
  <w:num w:numId="63">
    <w:abstractNumId w:val="81"/>
  </w:num>
  <w:num w:numId="64">
    <w:abstractNumId w:val="37"/>
  </w:num>
  <w:num w:numId="65">
    <w:abstractNumId w:val="48"/>
  </w:num>
  <w:num w:numId="66">
    <w:abstractNumId w:val="13"/>
  </w:num>
  <w:num w:numId="67">
    <w:abstractNumId w:val="62"/>
  </w:num>
  <w:num w:numId="68">
    <w:abstractNumId w:val="10"/>
  </w:num>
  <w:num w:numId="69">
    <w:abstractNumId w:val="35"/>
  </w:num>
  <w:num w:numId="70">
    <w:abstractNumId w:val="52"/>
  </w:num>
  <w:num w:numId="71">
    <w:abstractNumId w:val="30"/>
  </w:num>
  <w:num w:numId="72">
    <w:abstractNumId w:val="21"/>
  </w:num>
  <w:num w:numId="73">
    <w:abstractNumId w:val="80"/>
  </w:num>
  <w:num w:numId="74">
    <w:abstractNumId w:val="46"/>
  </w:num>
  <w:num w:numId="75">
    <w:abstractNumId w:val="63"/>
  </w:num>
  <w:num w:numId="76">
    <w:abstractNumId w:val="76"/>
  </w:num>
  <w:num w:numId="77">
    <w:abstractNumId w:val="41"/>
  </w:num>
  <w:num w:numId="78">
    <w:abstractNumId w:val="72"/>
  </w:num>
  <w:num w:numId="79">
    <w:abstractNumId w:val="32"/>
  </w:num>
  <w:num w:numId="80">
    <w:abstractNumId w:val="77"/>
  </w:num>
  <w:num w:numId="81">
    <w:abstractNumId w:val="39"/>
  </w:num>
  <w:num w:numId="82">
    <w:abstractNumId w:val="29"/>
  </w:num>
  <w:num w:numId="83">
    <w:abstractNumId w:val="58"/>
  </w:num>
  <w:num w:numId="84">
    <w:abstractNumId w:val="41"/>
  </w:num>
  <w:num w:numId="85">
    <w:abstractNumId w:val="4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ctiveWritingStyle w:appName="MSWord" w:lang="en-US" w:vendorID="8" w:dllVersion="513" w:checkStyle="1"/>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C60"/>
    <w:rsid w:val="000049C5"/>
    <w:rsid w:val="00005045"/>
    <w:rsid w:val="0000627D"/>
    <w:rsid w:val="00006525"/>
    <w:rsid w:val="00007B98"/>
    <w:rsid w:val="00010B85"/>
    <w:rsid w:val="000118A0"/>
    <w:rsid w:val="00012198"/>
    <w:rsid w:val="00012861"/>
    <w:rsid w:val="00013BB1"/>
    <w:rsid w:val="00017B3A"/>
    <w:rsid w:val="00020DC1"/>
    <w:rsid w:val="000224CE"/>
    <w:rsid w:val="00022992"/>
    <w:rsid w:val="00023162"/>
    <w:rsid w:val="000246C2"/>
    <w:rsid w:val="00025E20"/>
    <w:rsid w:val="000261B8"/>
    <w:rsid w:val="00026BAE"/>
    <w:rsid w:val="00027B6C"/>
    <w:rsid w:val="00027F1A"/>
    <w:rsid w:val="000313C8"/>
    <w:rsid w:val="00031728"/>
    <w:rsid w:val="0003251E"/>
    <w:rsid w:val="00032DEC"/>
    <w:rsid w:val="000359C2"/>
    <w:rsid w:val="00035B82"/>
    <w:rsid w:val="000361F5"/>
    <w:rsid w:val="00036A01"/>
    <w:rsid w:val="00037F27"/>
    <w:rsid w:val="000410FE"/>
    <w:rsid w:val="000419C2"/>
    <w:rsid w:val="0004205D"/>
    <w:rsid w:val="000441A2"/>
    <w:rsid w:val="000449A2"/>
    <w:rsid w:val="00051D66"/>
    <w:rsid w:val="00052A26"/>
    <w:rsid w:val="00052EAB"/>
    <w:rsid w:val="000535B2"/>
    <w:rsid w:val="00055A75"/>
    <w:rsid w:val="00056768"/>
    <w:rsid w:val="0005791C"/>
    <w:rsid w:val="0005793B"/>
    <w:rsid w:val="00060E8B"/>
    <w:rsid w:val="00061672"/>
    <w:rsid w:val="00066DF8"/>
    <w:rsid w:val="00067731"/>
    <w:rsid w:val="00067FC1"/>
    <w:rsid w:val="0007051B"/>
    <w:rsid w:val="00070603"/>
    <w:rsid w:val="00072289"/>
    <w:rsid w:val="00072719"/>
    <w:rsid w:val="0007376B"/>
    <w:rsid w:val="0007416B"/>
    <w:rsid w:val="00075386"/>
    <w:rsid w:val="000762A0"/>
    <w:rsid w:val="00077151"/>
    <w:rsid w:val="000775A2"/>
    <w:rsid w:val="00080BFB"/>
    <w:rsid w:val="00085EDE"/>
    <w:rsid w:val="00090B85"/>
    <w:rsid w:val="00090F7B"/>
    <w:rsid w:val="00091529"/>
    <w:rsid w:val="0009174E"/>
    <w:rsid w:val="00091E75"/>
    <w:rsid w:val="00093A66"/>
    <w:rsid w:val="000943AE"/>
    <w:rsid w:val="000946F9"/>
    <w:rsid w:val="0009617A"/>
    <w:rsid w:val="000961B5"/>
    <w:rsid w:val="00097360"/>
    <w:rsid w:val="000A08B1"/>
    <w:rsid w:val="000A1B6E"/>
    <w:rsid w:val="000A21DA"/>
    <w:rsid w:val="000A3615"/>
    <w:rsid w:val="000A714B"/>
    <w:rsid w:val="000A757F"/>
    <w:rsid w:val="000A75B1"/>
    <w:rsid w:val="000A7D97"/>
    <w:rsid w:val="000B239B"/>
    <w:rsid w:val="000B2C46"/>
    <w:rsid w:val="000B5664"/>
    <w:rsid w:val="000B6A03"/>
    <w:rsid w:val="000B6D76"/>
    <w:rsid w:val="000B71D1"/>
    <w:rsid w:val="000B76AF"/>
    <w:rsid w:val="000B77D8"/>
    <w:rsid w:val="000C0257"/>
    <w:rsid w:val="000C17AF"/>
    <w:rsid w:val="000C18B2"/>
    <w:rsid w:val="000C300A"/>
    <w:rsid w:val="000C3712"/>
    <w:rsid w:val="000C4794"/>
    <w:rsid w:val="000C4D80"/>
    <w:rsid w:val="000C539D"/>
    <w:rsid w:val="000C5D3E"/>
    <w:rsid w:val="000C5E3E"/>
    <w:rsid w:val="000C6A72"/>
    <w:rsid w:val="000D0921"/>
    <w:rsid w:val="000D221D"/>
    <w:rsid w:val="000D34EF"/>
    <w:rsid w:val="000D4169"/>
    <w:rsid w:val="000D48D8"/>
    <w:rsid w:val="000D4B87"/>
    <w:rsid w:val="000D6433"/>
    <w:rsid w:val="000D747E"/>
    <w:rsid w:val="000E435E"/>
    <w:rsid w:val="000E4B42"/>
    <w:rsid w:val="000E5697"/>
    <w:rsid w:val="000E7BE6"/>
    <w:rsid w:val="000F13C2"/>
    <w:rsid w:val="000F17FD"/>
    <w:rsid w:val="000F3DBC"/>
    <w:rsid w:val="000F65A0"/>
    <w:rsid w:val="00100DA5"/>
    <w:rsid w:val="00101AD7"/>
    <w:rsid w:val="00101C79"/>
    <w:rsid w:val="00106E85"/>
    <w:rsid w:val="00107393"/>
    <w:rsid w:val="0011129F"/>
    <w:rsid w:val="00111812"/>
    <w:rsid w:val="00111EFF"/>
    <w:rsid w:val="001120FE"/>
    <w:rsid w:val="001128BE"/>
    <w:rsid w:val="00112B05"/>
    <w:rsid w:val="00112EDC"/>
    <w:rsid w:val="001137EA"/>
    <w:rsid w:val="001152FF"/>
    <w:rsid w:val="001160BE"/>
    <w:rsid w:val="0011632A"/>
    <w:rsid w:val="00116849"/>
    <w:rsid w:val="00116BB3"/>
    <w:rsid w:val="00117F42"/>
    <w:rsid w:val="00120864"/>
    <w:rsid w:val="00123213"/>
    <w:rsid w:val="00123E20"/>
    <w:rsid w:val="0012444D"/>
    <w:rsid w:val="00124CDD"/>
    <w:rsid w:val="00126769"/>
    <w:rsid w:val="0013112B"/>
    <w:rsid w:val="00132342"/>
    <w:rsid w:val="00132769"/>
    <w:rsid w:val="00132AAA"/>
    <w:rsid w:val="001358D3"/>
    <w:rsid w:val="00136A09"/>
    <w:rsid w:val="00143ADC"/>
    <w:rsid w:val="00145AC4"/>
    <w:rsid w:val="00145B8C"/>
    <w:rsid w:val="00145BEF"/>
    <w:rsid w:val="00146080"/>
    <w:rsid w:val="00146BFB"/>
    <w:rsid w:val="00150E37"/>
    <w:rsid w:val="00152C13"/>
    <w:rsid w:val="00161D46"/>
    <w:rsid w:val="00161E0B"/>
    <w:rsid w:val="00162BED"/>
    <w:rsid w:val="001654B6"/>
    <w:rsid w:val="00165D78"/>
    <w:rsid w:val="001666AA"/>
    <w:rsid w:val="00171E1E"/>
    <w:rsid w:val="001739FF"/>
    <w:rsid w:val="00173BA4"/>
    <w:rsid w:val="00173E73"/>
    <w:rsid w:val="001755F8"/>
    <w:rsid w:val="00175D3D"/>
    <w:rsid w:val="00175E30"/>
    <w:rsid w:val="0017674D"/>
    <w:rsid w:val="00177C0B"/>
    <w:rsid w:val="001804A8"/>
    <w:rsid w:val="0018102B"/>
    <w:rsid w:val="00181214"/>
    <w:rsid w:val="00181C2F"/>
    <w:rsid w:val="0018230D"/>
    <w:rsid w:val="001829C9"/>
    <w:rsid w:val="00182B8C"/>
    <w:rsid w:val="00182E74"/>
    <w:rsid w:val="001837FB"/>
    <w:rsid w:val="001840AA"/>
    <w:rsid w:val="0019022C"/>
    <w:rsid w:val="00192F82"/>
    <w:rsid w:val="00193CCE"/>
    <w:rsid w:val="00194E2D"/>
    <w:rsid w:val="001953AD"/>
    <w:rsid w:val="001966AB"/>
    <w:rsid w:val="0019672C"/>
    <w:rsid w:val="001978F7"/>
    <w:rsid w:val="001A218C"/>
    <w:rsid w:val="001A2354"/>
    <w:rsid w:val="001A4438"/>
    <w:rsid w:val="001A5F0B"/>
    <w:rsid w:val="001A610D"/>
    <w:rsid w:val="001A6A08"/>
    <w:rsid w:val="001A7651"/>
    <w:rsid w:val="001B0616"/>
    <w:rsid w:val="001B15FE"/>
    <w:rsid w:val="001B364B"/>
    <w:rsid w:val="001B5468"/>
    <w:rsid w:val="001B5CD8"/>
    <w:rsid w:val="001B6845"/>
    <w:rsid w:val="001B7967"/>
    <w:rsid w:val="001C0C3A"/>
    <w:rsid w:val="001C1970"/>
    <w:rsid w:val="001C346E"/>
    <w:rsid w:val="001C3C83"/>
    <w:rsid w:val="001C3E30"/>
    <w:rsid w:val="001C6EF3"/>
    <w:rsid w:val="001C783B"/>
    <w:rsid w:val="001D00F1"/>
    <w:rsid w:val="001D296C"/>
    <w:rsid w:val="001D74C8"/>
    <w:rsid w:val="001D7569"/>
    <w:rsid w:val="001D7AEA"/>
    <w:rsid w:val="001E2F97"/>
    <w:rsid w:val="001E2FE1"/>
    <w:rsid w:val="001E325F"/>
    <w:rsid w:val="001E4CA1"/>
    <w:rsid w:val="001F04C3"/>
    <w:rsid w:val="001F0C4F"/>
    <w:rsid w:val="001F18E5"/>
    <w:rsid w:val="001F2077"/>
    <w:rsid w:val="001F35BD"/>
    <w:rsid w:val="001F6193"/>
    <w:rsid w:val="001F7ABB"/>
    <w:rsid w:val="00202930"/>
    <w:rsid w:val="002030CA"/>
    <w:rsid w:val="002066D0"/>
    <w:rsid w:val="00206DAC"/>
    <w:rsid w:val="00210D98"/>
    <w:rsid w:val="0021214E"/>
    <w:rsid w:val="00212248"/>
    <w:rsid w:val="00212FF1"/>
    <w:rsid w:val="00213396"/>
    <w:rsid w:val="00214B6F"/>
    <w:rsid w:val="00214DFB"/>
    <w:rsid w:val="0022127B"/>
    <w:rsid w:val="0022137F"/>
    <w:rsid w:val="00221B04"/>
    <w:rsid w:val="0022207D"/>
    <w:rsid w:val="00223118"/>
    <w:rsid w:val="00223F94"/>
    <w:rsid w:val="00224004"/>
    <w:rsid w:val="0022495E"/>
    <w:rsid w:val="00224C11"/>
    <w:rsid w:val="002256D5"/>
    <w:rsid w:val="00226AA9"/>
    <w:rsid w:val="00226C91"/>
    <w:rsid w:val="002313F1"/>
    <w:rsid w:val="00231C91"/>
    <w:rsid w:val="00232E4A"/>
    <w:rsid w:val="00233339"/>
    <w:rsid w:val="002336CB"/>
    <w:rsid w:val="00233CE1"/>
    <w:rsid w:val="00240B75"/>
    <w:rsid w:val="00243A42"/>
    <w:rsid w:val="00243DF9"/>
    <w:rsid w:val="0024419E"/>
    <w:rsid w:val="00245A2D"/>
    <w:rsid w:val="00253320"/>
    <w:rsid w:val="00255D15"/>
    <w:rsid w:val="002562B9"/>
    <w:rsid w:val="002601F5"/>
    <w:rsid w:val="00260C67"/>
    <w:rsid w:val="00261217"/>
    <w:rsid w:val="00263455"/>
    <w:rsid w:val="00264C11"/>
    <w:rsid w:val="002661C4"/>
    <w:rsid w:val="00273050"/>
    <w:rsid w:val="00273C3A"/>
    <w:rsid w:val="002758C4"/>
    <w:rsid w:val="002760B0"/>
    <w:rsid w:val="002807A9"/>
    <w:rsid w:val="002813B7"/>
    <w:rsid w:val="00281775"/>
    <w:rsid w:val="002818CA"/>
    <w:rsid w:val="00283C3E"/>
    <w:rsid w:val="00287717"/>
    <w:rsid w:val="00287D80"/>
    <w:rsid w:val="0029091E"/>
    <w:rsid w:val="00292D31"/>
    <w:rsid w:val="002967BB"/>
    <w:rsid w:val="0029722E"/>
    <w:rsid w:val="002A1250"/>
    <w:rsid w:val="002A1CBD"/>
    <w:rsid w:val="002A2645"/>
    <w:rsid w:val="002A42D5"/>
    <w:rsid w:val="002A603E"/>
    <w:rsid w:val="002A6E12"/>
    <w:rsid w:val="002B0988"/>
    <w:rsid w:val="002B15C3"/>
    <w:rsid w:val="002B1C83"/>
    <w:rsid w:val="002B2064"/>
    <w:rsid w:val="002B23C0"/>
    <w:rsid w:val="002B25A4"/>
    <w:rsid w:val="002B51A9"/>
    <w:rsid w:val="002B6943"/>
    <w:rsid w:val="002B6D7B"/>
    <w:rsid w:val="002C04C9"/>
    <w:rsid w:val="002C2E01"/>
    <w:rsid w:val="002C3416"/>
    <w:rsid w:val="002C5158"/>
    <w:rsid w:val="002C5236"/>
    <w:rsid w:val="002C7492"/>
    <w:rsid w:val="002D04D2"/>
    <w:rsid w:val="002D1CA3"/>
    <w:rsid w:val="002D2D5A"/>
    <w:rsid w:val="002D3911"/>
    <w:rsid w:val="002D4520"/>
    <w:rsid w:val="002D4593"/>
    <w:rsid w:val="002D4E93"/>
    <w:rsid w:val="002D521B"/>
    <w:rsid w:val="002D6428"/>
    <w:rsid w:val="002E0217"/>
    <w:rsid w:val="002E037F"/>
    <w:rsid w:val="002E193E"/>
    <w:rsid w:val="002E2713"/>
    <w:rsid w:val="002E3D0B"/>
    <w:rsid w:val="002E55B2"/>
    <w:rsid w:val="002E7420"/>
    <w:rsid w:val="002E76E3"/>
    <w:rsid w:val="002F027B"/>
    <w:rsid w:val="002F1EDC"/>
    <w:rsid w:val="002F2CD0"/>
    <w:rsid w:val="002F40D9"/>
    <w:rsid w:val="002F44B8"/>
    <w:rsid w:val="002F54C9"/>
    <w:rsid w:val="002F592B"/>
    <w:rsid w:val="00300925"/>
    <w:rsid w:val="00301D75"/>
    <w:rsid w:val="003027E0"/>
    <w:rsid w:val="00302AAB"/>
    <w:rsid w:val="00302CAC"/>
    <w:rsid w:val="003058AE"/>
    <w:rsid w:val="00305B0E"/>
    <w:rsid w:val="003118E1"/>
    <w:rsid w:val="00312224"/>
    <w:rsid w:val="003122BD"/>
    <w:rsid w:val="0031315E"/>
    <w:rsid w:val="003139A0"/>
    <w:rsid w:val="00313B97"/>
    <w:rsid w:val="00314411"/>
    <w:rsid w:val="0031723F"/>
    <w:rsid w:val="0032069C"/>
    <w:rsid w:val="00320FDA"/>
    <w:rsid w:val="003220E4"/>
    <w:rsid w:val="00322D38"/>
    <w:rsid w:val="00324D7C"/>
    <w:rsid w:val="00325D1C"/>
    <w:rsid w:val="00325D65"/>
    <w:rsid w:val="003262D8"/>
    <w:rsid w:val="00326470"/>
    <w:rsid w:val="00331F5F"/>
    <w:rsid w:val="00333119"/>
    <w:rsid w:val="0033367D"/>
    <w:rsid w:val="00333A9B"/>
    <w:rsid w:val="0033437C"/>
    <w:rsid w:val="00334D89"/>
    <w:rsid w:val="00335A75"/>
    <w:rsid w:val="003363D5"/>
    <w:rsid w:val="003367A8"/>
    <w:rsid w:val="00337049"/>
    <w:rsid w:val="003400A4"/>
    <w:rsid w:val="00340E5D"/>
    <w:rsid w:val="003422BF"/>
    <w:rsid w:val="0034323E"/>
    <w:rsid w:val="003434D4"/>
    <w:rsid w:val="00344CFC"/>
    <w:rsid w:val="00344EE3"/>
    <w:rsid w:val="0034589D"/>
    <w:rsid w:val="00346197"/>
    <w:rsid w:val="00346F63"/>
    <w:rsid w:val="00351976"/>
    <w:rsid w:val="00351A45"/>
    <w:rsid w:val="0035324C"/>
    <w:rsid w:val="00354447"/>
    <w:rsid w:val="003548E1"/>
    <w:rsid w:val="00355641"/>
    <w:rsid w:val="00356BC2"/>
    <w:rsid w:val="00363FB2"/>
    <w:rsid w:val="003647CC"/>
    <w:rsid w:val="003653C8"/>
    <w:rsid w:val="00365419"/>
    <w:rsid w:val="00365E60"/>
    <w:rsid w:val="00367FA3"/>
    <w:rsid w:val="00370AD7"/>
    <w:rsid w:val="00371B5F"/>
    <w:rsid w:val="00375889"/>
    <w:rsid w:val="003765B3"/>
    <w:rsid w:val="00376649"/>
    <w:rsid w:val="00380C94"/>
    <w:rsid w:val="00381905"/>
    <w:rsid w:val="00381E8A"/>
    <w:rsid w:val="0038224D"/>
    <w:rsid w:val="00382C35"/>
    <w:rsid w:val="00382C38"/>
    <w:rsid w:val="0038488E"/>
    <w:rsid w:val="00384ED0"/>
    <w:rsid w:val="0038516A"/>
    <w:rsid w:val="003856B9"/>
    <w:rsid w:val="0038779B"/>
    <w:rsid w:val="003877F4"/>
    <w:rsid w:val="00390E40"/>
    <w:rsid w:val="003933AE"/>
    <w:rsid w:val="00395B97"/>
    <w:rsid w:val="00396DC5"/>
    <w:rsid w:val="003A0185"/>
    <w:rsid w:val="003A0B4F"/>
    <w:rsid w:val="003A5ADD"/>
    <w:rsid w:val="003A77F7"/>
    <w:rsid w:val="003B2C7D"/>
    <w:rsid w:val="003B3B03"/>
    <w:rsid w:val="003B6A98"/>
    <w:rsid w:val="003B7557"/>
    <w:rsid w:val="003C0624"/>
    <w:rsid w:val="003C0D28"/>
    <w:rsid w:val="003C0FBD"/>
    <w:rsid w:val="003C2A51"/>
    <w:rsid w:val="003C3E5D"/>
    <w:rsid w:val="003C4E54"/>
    <w:rsid w:val="003C702A"/>
    <w:rsid w:val="003D56AB"/>
    <w:rsid w:val="003D56F1"/>
    <w:rsid w:val="003D67CE"/>
    <w:rsid w:val="003D72DE"/>
    <w:rsid w:val="003D72EC"/>
    <w:rsid w:val="003E0FBA"/>
    <w:rsid w:val="003E2A8D"/>
    <w:rsid w:val="003E308F"/>
    <w:rsid w:val="003E441D"/>
    <w:rsid w:val="003E57AC"/>
    <w:rsid w:val="003E6268"/>
    <w:rsid w:val="003E76C5"/>
    <w:rsid w:val="003E792E"/>
    <w:rsid w:val="003F082C"/>
    <w:rsid w:val="003F090A"/>
    <w:rsid w:val="003F0A87"/>
    <w:rsid w:val="003F29EE"/>
    <w:rsid w:val="003F2B5D"/>
    <w:rsid w:val="003F340D"/>
    <w:rsid w:val="003F36FA"/>
    <w:rsid w:val="003F438D"/>
    <w:rsid w:val="003F4A26"/>
    <w:rsid w:val="003F4A52"/>
    <w:rsid w:val="003F4D9F"/>
    <w:rsid w:val="003F592B"/>
    <w:rsid w:val="003F6B45"/>
    <w:rsid w:val="003F7C68"/>
    <w:rsid w:val="004003EB"/>
    <w:rsid w:val="00400B1B"/>
    <w:rsid w:val="004022A6"/>
    <w:rsid w:val="004029BD"/>
    <w:rsid w:val="00402D17"/>
    <w:rsid w:val="00404150"/>
    <w:rsid w:val="004043DE"/>
    <w:rsid w:val="00404F01"/>
    <w:rsid w:val="004056E4"/>
    <w:rsid w:val="00405FD9"/>
    <w:rsid w:val="00406F4C"/>
    <w:rsid w:val="00407BE6"/>
    <w:rsid w:val="00412044"/>
    <w:rsid w:val="00413241"/>
    <w:rsid w:val="0041582A"/>
    <w:rsid w:val="004165CF"/>
    <w:rsid w:val="00420581"/>
    <w:rsid w:val="00420A5A"/>
    <w:rsid w:val="00420EF3"/>
    <w:rsid w:val="00423271"/>
    <w:rsid w:val="004234C8"/>
    <w:rsid w:val="00423A6B"/>
    <w:rsid w:val="00424669"/>
    <w:rsid w:val="004246B9"/>
    <w:rsid w:val="00424A5E"/>
    <w:rsid w:val="0042688C"/>
    <w:rsid w:val="00430111"/>
    <w:rsid w:val="00430242"/>
    <w:rsid w:val="004303F4"/>
    <w:rsid w:val="004314C4"/>
    <w:rsid w:val="00431734"/>
    <w:rsid w:val="00432723"/>
    <w:rsid w:val="0043433E"/>
    <w:rsid w:val="00434500"/>
    <w:rsid w:val="00434FCA"/>
    <w:rsid w:val="0043660B"/>
    <w:rsid w:val="004372B5"/>
    <w:rsid w:val="004373AE"/>
    <w:rsid w:val="004375EC"/>
    <w:rsid w:val="00442BA5"/>
    <w:rsid w:val="00446376"/>
    <w:rsid w:val="00451B4E"/>
    <w:rsid w:val="0045248D"/>
    <w:rsid w:val="00452A53"/>
    <w:rsid w:val="00455342"/>
    <w:rsid w:val="00455E81"/>
    <w:rsid w:val="004572C1"/>
    <w:rsid w:val="00457996"/>
    <w:rsid w:val="00461078"/>
    <w:rsid w:val="00461568"/>
    <w:rsid w:val="00463051"/>
    <w:rsid w:val="00464CE2"/>
    <w:rsid w:val="00464D96"/>
    <w:rsid w:val="0046503B"/>
    <w:rsid w:val="0046513E"/>
    <w:rsid w:val="00465397"/>
    <w:rsid w:val="00465EEA"/>
    <w:rsid w:val="004661C5"/>
    <w:rsid w:val="0046721E"/>
    <w:rsid w:val="0046727A"/>
    <w:rsid w:val="0047062F"/>
    <w:rsid w:val="00471079"/>
    <w:rsid w:val="00471C47"/>
    <w:rsid w:val="004720C6"/>
    <w:rsid w:val="00473FCD"/>
    <w:rsid w:val="00474459"/>
    <w:rsid w:val="004747C5"/>
    <w:rsid w:val="0047697A"/>
    <w:rsid w:val="004769A7"/>
    <w:rsid w:val="004802E0"/>
    <w:rsid w:val="00481C23"/>
    <w:rsid w:val="00482C93"/>
    <w:rsid w:val="00483CC6"/>
    <w:rsid w:val="004842CD"/>
    <w:rsid w:val="004846AA"/>
    <w:rsid w:val="00484CC4"/>
    <w:rsid w:val="00485AD2"/>
    <w:rsid w:val="00490702"/>
    <w:rsid w:val="00491933"/>
    <w:rsid w:val="00493B55"/>
    <w:rsid w:val="00496D31"/>
    <w:rsid w:val="004A04BA"/>
    <w:rsid w:val="004A1305"/>
    <w:rsid w:val="004A1AB9"/>
    <w:rsid w:val="004A2143"/>
    <w:rsid w:val="004A3F10"/>
    <w:rsid w:val="004B2658"/>
    <w:rsid w:val="004B3CC5"/>
    <w:rsid w:val="004B3ECE"/>
    <w:rsid w:val="004B5FBD"/>
    <w:rsid w:val="004B7C7C"/>
    <w:rsid w:val="004C0B0D"/>
    <w:rsid w:val="004C0D02"/>
    <w:rsid w:val="004C13DF"/>
    <w:rsid w:val="004C15FE"/>
    <w:rsid w:val="004C2DB4"/>
    <w:rsid w:val="004C5FEC"/>
    <w:rsid w:val="004C6061"/>
    <w:rsid w:val="004C6E90"/>
    <w:rsid w:val="004C6F35"/>
    <w:rsid w:val="004C7A07"/>
    <w:rsid w:val="004D28D9"/>
    <w:rsid w:val="004D2DFB"/>
    <w:rsid w:val="004D32D6"/>
    <w:rsid w:val="004D57C1"/>
    <w:rsid w:val="004D57F8"/>
    <w:rsid w:val="004D5B4C"/>
    <w:rsid w:val="004D5C2E"/>
    <w:rsid w:val="004E169C"/>
    <w:rsid w:val="004E245D"/>
    <w:rsid w:val="004E4309"/>
    <w:rsid w:val="004E547D"/>
    <w:rsid w:val="004E7496"/>
    <w:rsid w:val="004F53B4"/>
    <w:rsid w:val="005021D1"/>
    <w:rsid w:val="005023D8"/>
    <w:rsid w:val="00502EAC"/>
    <w:rsid w:val="00503EDA"/>
    <w:rsid w:val="0050532C"/>
    <w:rsid w:val="005060E8"/>
    <w:rsid w:val="00506458"/>
    <w:rsid w:val="00507842"/>
    <w:rsid w:val="00510AA4"/>
    <w:rsid w:val="00511306"/>
    <w:rsid w:val="00511C74"/>
    <w:rsid w:val="005126E0"/>
    <w:rsid w:val="00512708"/>
    <w:rsid w:val="005145B9"/>
    <w:rsid w:val="00514610"/>
    <w:rsid w:val="005157DE"/>
    <w:rsid w:val="005169CE"/>
    <w:rsid w:val="00516DD9"/>
    <w:rsid w:val="00521061"/>
    <w:rsid w:val="005217C9"/>
    <w:rsid w:val="0052293B"/>
    <w:rsid w:val="005244C1"/>
    <w:rsid w:val="0052780A"/>
    <w:rsid w:val="00527CE0"/>
    <w:rsid w:val="00530A69"/>
    <w:rsid w:val="00530CB4"/>
    <w:rsid w:val="00532E7A"/>
    <w:rsid w:val="005332CF"/>
    <w:rsid w:val="0053423F"/>
    <w:rsid w:val="00535269"/>
    <w:rsid w:val="00535444"/>
    <w:rsid w:val="0053582E"/>
    <w:rsid w:val="00536397"/>
    <w:rsid w:val="00536D78"/>
    <w:rsid w:val="00537C20"/>
    <w:rsid w:val="00542960"/>
    <w:rsid w:val="00543DE4"/>
    <w:rsid w:val="00544438"/>
    <w:rsid w:val="0054508A"/>
    <w:rsid w:val="00545706"/>
    <w:rsid w:val="005459DE"/>
    <w:rsid w:val="00547F5F"/>
    <w:rsid w:val="00550934"/>
    <w:rsid w:val="00552003"/>
    <w:rsid w:val="00553DA0"/>
    <w:rsid w:val="00555C46"/>
    <w:rsid w:val="00555ED5"/>
    <w:rsid w:val="00556D2F"/>
    <w:rsid w:val="005575D5"/>
    <w:rsid w:val="00557998"/>
    <w:rsid w:val="0056245C"/>
    <w:rsid w:val="00562783"/>
    <w:rsid w:val="00562869"/>
    <w:rsid w:val="00563D87"/>
    <w:rsid w:val="00563E09"/>
    <w:rsid w:val="00563ED4"/>
    <w:rsid w:val="00564323"/>
    <w:rsid w:val="005651B1"/>
    <w:rsid w:val="005655A1"/>
    <w:rsid w:val="00565E70"/>
    <w:rsid w:val="00566709"/>
    <w:rsid w:val="0056674E"/>
    <w:rsid w:val="00566BDA"/>
    <w:rsid w:val="00566F68"/>
    <w:rsid w:val="0056756A"/>
    <w:rsid w:val="005717A8"/>
    <w:rsid w:val="0057206E"/>
    <w:rsid w:val="00573875"/>
    <w:rsid w:val="00573BE9"/>
    <w:rsid w:val="0057550A"/>
    <w:rsid w:val="00576C0E"/>
    <w:rsid w:val="005779E3"/>
    <w:rsid w:val="00577BDE"/>
    <w:rsid w:val="0058080F"/>
    <w:rsid w:val="0058257F"/>
    <w:rsid w:val="005825E7"/>
    <w:rsid w:val="00582EFD"/>
    <w:rsid w:val="005838E3"/>
    <w:rsid w:val="005870BD"/>
    <w:rsid w:val="00587C09"/>
    <w:rsid w:val="00590005"/>
    <w:rsid w:val="005917E8"/>
    <w:rsid w:val="00591ED6"/>
    <w:rsid w:val="00594ED3"/>
    <w:rsid w:val="00595693"/>
    <w:rsid w:val="00595BB6"/>
    <w:rsid w:val="00596F1B"/>
    <w:rsid w:val="005A2446"/>
    <w:rsid w:val="005A2747"/>
    <w:rsid w:val="005A3509"/>
    <w:rsid w:val="005A383F"/>
    <w:rsid w:val="005A4031"/>
    <w:rsid w:val="005A709D"/>
    <w:rsid w:val="005B0867"/>
    <w:rsid w:val="005B11BE"/>
    <w:rsid w:val="005B5C0D"/>
    <w:rsid w:val="005B6545"/>
    <w:rsid w:val="005B768A"/>
    <w:rsid w:val="005B7E81"/>
    <w:rsid w:val="005C2836"/>
    <w:rsid w:val="005C2BCB"/>
    <w:rsid w:val="005C2C8B"/>
    <w:rsid w:val="005C3D99"/>
    <w:rsid w:val="005C4676"/>
    <w:rsid w:val="005C5B71"/>
    <w:rsid w:val="005C67DC"/>
    <w:rsid w:val="005D0DB6"/>
    <w:rsid w:val="005D0FD3"/>
    <w:rsid w:val="005D12CD"/>
    <w:rsid w:val="005D3637"/>
    <w:rsid w:val="005D5E66"/>
    <w:rsid w:val="005D5F27"/>
    <w:rsid w:val="005D62F5"/>
    <w:rsid w:val="005D68A1"/>
    <w:rsid w:val="005D6A0B"/>
    <w:rsid w:val="005D79F1"/>
    <w:rsid w:val="005D7D18"/>
    <w:rsid w:val="005E19BB"/>
    <w:rsid w:val="005E297B"/>
    <w:rsid w:val="005E38F0"/>
    <w:rsid w:val="005E5ADD"/>
    <w:rsid w:val="005E6273"/>
    <w:rsid w:val="005E6705"/>
    <w:rsid w:val="005E6740"/>
    <w:rsid w:val="005E68F5"/>
    <w:rsid w:val="005E7EAD"/>
    <w:rsid w:val="005E7FD6"/>
    <w:rsid w:val="005F0143"/>
    <w:rsid w:val="005F0A1B"/>
    <w:rsid w:val="005F10FB"/>
    <w:rsid w:val="005F1650"/>
    <w:rsid w:val="005F2907"/>
    <w:rsid w:val="005F3552"/>
    <w:rsid w:val="005F3B77"/>
    <w:rsid w:val="005F3CA2"/>
    <w:rsid w:val="005F5D0E"/>
    <w:rsid w:val="005F6928"/>
    <w:rsid w:val="005F76E9"/>
    <w:rsid w:val="005F7BBF"/>
    <w:rsid w:val="00603171"/>
    <w:rsid w:val="006033DC"/>
    <w:rsid w:val="006047D0"/>
    <w:rsid w:val="00604BF3"/>
    <w:rsid w:val="0060605C"/>
    <w:rsid w:val="0060644D"/>
    <w:rsid w:val="00606B47"/>
    <w:rsid w:val="0061027C"/>
    <w:rsid w:val="00611A4B"/>
    <w:rsid w:val="006123C9"/>
    <w:rsid w:val="00612B90"/>
    <w:rsid w:val="00612DC4"/>
    <w:rsid w:val="00613997"/>
    <w:rsid w:val="00613AA3"/>
    <w:rsid w:val="0061406F"/>
    <w:rsid w:val="00614C7F"/>
    <w:rsid w:val="0061509D"/>
    <w:rsid w:val="00615832"/>
    <w:rsid w:val="00615846"/>
    <w:rsid w:val="0061698D"/>
    <w:rsid w:val="00617AC1"/>
    <w:rsid w:val="0062009C"/>
    <w:rsid w:val="006214D7"/>
    <w:rsid w:val="006234C5"/>
    <w:rsid w:val="00627260"/>
    <w:rsid w:val="00630DA0"/>
    <w:rsid w:val="006346F8"/>
    <w:rsid w:val="00635640"/>
    <w:rsid w:val="00635EDA"/>
    <w:rsid w:val="0064026A"/>
    <w:rsid w:val="00641891"/>
    <w:rsid w:val="00641A2C"/>
    <w:rsid w:val="006426FC"/>
    <w:rsid w:val="0064320D"/>
    <w:rsid w:val="0064406C"/>
    <w:rsid w:val="00645354"/>
    <w:rsid w:val="00645A5B"/>
    <w:rsid w:val="0065004F"/>
    <w:rsid w:val="00650A53"/>
    <w:rsid w:val="00651412"/>
    <w:rsid w:val="00651A66"/>
    <w:rsid w:val="0065376C"/>
    <w:rsid w:val="006541FA"/>
    <w:rsid w:val="0065517D"/>
    <w:rsid w:val="0065592E"/>
    <w:rsid w:val="00655C27"/>
    <w:rsid w:val="00656396"/>
    <w:rsid w:val="0065732C"/>
    <w:rsid w:val="00660B67"/>
    <w:rsid w:val="00660F4C"/>
    <w:rsid w:val="006617B0"/>
    <w:rsid w:val="00661D8A"/>
    <w:rsid w:val="0066406F"/>
    <w:rsid w:val="0066539A"/>
    <w:rsid w:val="00665469"/>
    <w:rsid w:val="00666E0F"/>
    <w:rsid w:val="00671D9D"/>
    <w:rsid w:val="00673F85"/>
    <w:rsid w:val="006740BC"/>
    <w:rsid w:val="00674B33"/>
    <w:rsid w:val="006755D7"/>
    <w:rsid w:val="00675D37"/>
    <w:rsid w:val="00675DF0"/>
    <w:rsid w:val="00680FF5"/>
    <w:rsid w:val="00681B14"/>
    <w:rsid w:val="00683325"/>
    <w:rsid w:val="00683902"/>
    <w:rsid w:val="00684589"/>
    <w:rsid w:val="006879D7"/>
    <w:rsid w:val="00691864"/>
    <w:rsid w:val="006935D1"/>
    <w:rsid w:val="006937BB"/>
    <w:rsid w:val="00694BA4"/>
    <w:rsid w:val="00697EF0"/>
    <w:rsid w:val="006A0237"/>
    <w:rsid w:val="006A0859"/>
    <w:rsid w:val="006A0981"/>
    <w:rsid w:val="006A2E15"/>
    <w:rsid w:val="006A350F"/>
    <w:rsid w:val="006A3F87"/>
    <w:rsid w:val="006A5F9D"/>
    <w:rsid w:val="006A6726"/>
    <w:rsid w:val="006B085A"/>
    <w:rsid w:val="006B1473"/>
    <w:rsid w:val="006B15CC"/>
    <w:rsid w:val="006B4119"/>
    <w:rsid w:val="006B49DC"/>
    <w:rsid w:val="006B4F03"/>
    <w:rsid w:val="006B5D71"/>
    <w:rsid w:val="006B6DAF"/>
    <w:rsid w:val="006B7A78"/>
    <w:rsid w:val="006C04EB"/>
    <w:rsid w:val="006C10D2"/>
    <w:rsid w:val="006C1B76"/>
    <w:rsid w:val="006C1D4B"/>
    <w:rsid w:val="006C24DC"/>
    <w:rsid w:val="006C261A"/>
    <w:rsid w:val="006C2B47"/>
    <w:rsid w:val="006C3502"/>
    <w:rsid w:val="006C399A"/>
    <w:rsid w:val="006C554B"/>
    <w:rsid w:val="006C7377"/>
    <w:rsid w:val="006C7FE8"/>
    <w:rsid w:val="006D0603"/>
    <w:rsid w:val="006D0A2A"/>
    <w:rsid w:val="006D0C6B"/>
    <w:rsid w:val="006D1D62"/>
    <w:rsid w:val="006D2567"/>
    <w:rsid w:val="006D3B9D"/>
    <w:rsid w:val="006D3FEF"/>
    <w:rsid w:val="006D4BCE"/>
    <w:rsid w:val="006D50F3"/>
    <w:rsid w:val="006D61D8"/>
    <w:rsid w:val="006D6711"/>
    <w:rsid w:val="006D6A1F"/>
    <w:rsid w:val="006E23C1"/>
    <w:rsid w:val="006E4D45"/>
    <w:rsid w:val="006E7BC6"/>
    <w:rsid w:val="006F0321"/>
    <w:rsid w:val="006F1D62"/>
    <w:rsid w:val="006F720C"/>
    <w:rsid w:val="006F743D"/>
    <w:rsid w:val="0070192A"/>
    <w:rsid w:val="00701B5E"/>
    <w:rsid w:val="00701DD1"/>
    <w:rsid w:val="007025AE"/>
    <w:rsid w:val="00705AEF"/>
    <w:rsid w:val="00705F0B"/>
    <w:rsid w:val="007065F2"/>
    <w:rsid w:val="0070670F"/>
    <w:rsid w:val="00706B5D"/>
    <w:rsid w:val="00707474"/>
    <w:rsid w:val="00710433"/>
    <w:rsid w:val="00710C52"/>
    <w:rsid w:val="007116BD"/>
    <w:rsid w:val="0071288C"/>
    <w:rsid w:val="0071400B"/>
    <w:rsid w:val="00714BE9"/>
    <w:rsid w:val="00720DF2"/>
    <w:rsid w:val="00721644"/>
    <w:rsid w:val="00721B81"/>
    <w:rsid w:val="00723176"/>
    <w:rsid w:val="00723C00"/>
    <w:rsid w:val="0072452A"/>
    <w:rsid w:val="00724CA5"/>
    <w:rsid w:val="007260DB"/>
    <w:rsid w:val="00730347"/>
    <w:rsid w:val="00731E80"/>
    <w:rsid w:val="0073256D"/>
    <w:rsid w:val="007335C5"/>
    <w:rsid w:val="00735342"/>
    <w:rsid w:val="007354B0"/>
    <w:rsid w:val="00741C08"/>
    <w:rsid w:val="00742F5B"/>
    <w:rsid w:val="00745630"/>
    <w:rsid w:val="00747C9D"/>
    <w:rsid w:val="00751750"/>
    <w:rsid w:val="007518B9"/>
    <w:rsid w:val="00752877"/>
    <w:rsid w:val="00753696"/>
    <w:rsid w:val="00753E05"/>
    <w:rsid w:val="007546F6"/>
    <w:rsid w:val="00755296"/>
    <w:rsid w:val="0075684D"/>
    <w:rsid w:val="00757B29"/>
    <w:rsid w:val="007600A7"/>
    <w:rsid w:val="00761904"/>
    <w:rsid w:val="00762932"/>
    <w:rsid w:val="00763215"/>
    <w:rsid w:val="007646D0"/>
    <w:rsid w:val="007653E1"/>
    <w:rsid w:val="007671A8"/>
    <w:rsid w:val="00767231"/>
    <w:rsid w:val="007677B3"/>
    <w:rsid w:val="00767C01"/>
    <w:rsid w:val="0077032C"/>
    <w:rsid w:val="007706EA"/>
    <w:rsid w:val="00771A5F"/>
    <w:rsid w:val="00773654"/>
    <w:rsid w:val="00773BF8"/>
    <w:rsid w:val="00774B68"/>
    <w:rsid w:val="00776E1E"/>
    <w:rsid w:val="00780346"/>
    <w:rsid w:val="00782220"/>
    <w:rsid w:val="0078227E"/>
    <w:rsid w:val="007828EB"/>
    <w:rsid w:val="007831BF"/>
    <w:rsid w:val="0078463D"/>
    <w:rsid w:val="007853E5"/>
    <w:rsid w:val="0078646D"/>
    <w:rsid w:val="007866EF"/>
    <w:rsid w:val="00787EB1"/>
    <w:rsid w:val="00790717"/>
    <w:rsid w:val="00790EDB"/>
    <w:rsid w:val="007927A7"/>
    <w:rsid w:val="007930A3"/>
    <w:rsid w:val="00794DAC"/>
    <w:rsid w:val="00797403"/>
    <w:rsid w:val="00797D9A"/>
    <w:rsid w:val="007A1F60"/>
    <w:rsid w:val="007A2A1B"/>
    <w:rsid w:val="007A34E0"/>
    <w:rsid w:val="007A3816"/>
    <w:rsid w:val="007A3D63"/>
    <w:rsid w:val="007A3E6E"/>
    <w:rsid w:val="007A49B1"/>
    <w:rsid w:val="007A6731"/>
    <w:rsid w:val="007B0306"/>
    <w:rsid w:val="007B0F74"/>
    <w:rsid w:val="007B2435"/>
    <w:rsid w:val="007B5770"/>
    <w:rsid w:val="007B673E"/>
    <w:rsid w:val="007B6847"/>
    <w:rsid w:val="007B71AF"/>
    <w:rsid w:val="007B71D7"/>
    <w:rsid w:val="007B74F6"/>
    <w:rsid w:val="007B764B"/>
    <w:rsid w:val="007C060C"/>
    <w:rsid w:val="007C1075"/>
    <w:rsid w:val="007C20B7"/>
    <w:rsid w:val="007C29AD"/>
    <w:rsid w:val="007C322F"/>
    <w:rsid w:val="007C3272"/>
    <w:rsid w:val="007C37E9"/>
    <w:rsid w:val="007C440B"/>
    <w:rsid w:val="007C455E"/>
    <w:rsid w:val="007C4ABF"/>
    <w:rsid w:val="007C5328"/>
    <w:rsid w:val="007C7B08"/>
    <w:rsid w:val="007D125B"/>
    <w:rsid w:val="007D157B"/>
    <w:rsid w:val="007D16B4"/>
    <w:rsid w:val="007D1D9D"/>
    <w:rsid w:val="007D3331"/>
    <w:rsid w:val="007D366F"/>
    <w:rsid w:val="007D50EE"/>
    <w:rsid w:val="007D5F7C"/>
    <w:rsid w:val="007D606C"/>
    <w:rsid w:val="007D722A"/>
    <w:rsid w:val="007E0A44"/>
    <w:rsid w:val="007E0B4D"/>
    <w:rsid w:val="007E33B8"/>
    <w:rsid w:val="007E3ACC"/>
    <w:rsid w:val="007E3EE4"/>
    <w:rsid w:val="007E4BF2"/>
    <w:rsid w:val="007E6946"/>
    <w:rsid w:val="007E6DAB"/>
    <w:rsid w:val="007F20AB"/>
    <w:rsid w:val="007F4AA7"/>
    <w:rsid w:val="007F532B"/>
    <w:rsid w:val="007F5DFF"/>
    <w:rsid w:val="00801288"/>
    <w:rsid w:val="00804312"/>
    <w:rsid w:val="0080739F"/>
    <w:rsid w:val="00810345"/>
    <w:rsid w:val="0081066D"/>
    <w:rsid w:val="00810C9F"/>
    <w:rsid w:val="00812CE7"/>
    <w:rsid w:val="008159BF"/>
    <w:rsid w:val="008210A1"/>
    <w:rsid w:val="0082143B"/>
    <w:rsid w:val="0082254C"/>
    <w:rsid w:val="00822753"/>
    <w:rsid w:val="00822E02"/>
    <w:rsid w:val="00823C43"/>
    <w:rsid w:val="00824ACF"/>
    <w:rsid w:val="0082576B"/>
    <w:rsid w:val="008257E5"/>
    <w:rsid w:val="00825D89"/>
    <w:rsid w:val="008278E3"/>
    <w:rsid w:val="0082797F"/>
    <w:rsid w:val="00827D5E"/>
    <w:rsid w:val="00831B91"/>
    <w:rsid w:val="00832976"/>
    <w:rsid w:val="00834A01"/>
    <w:rsid w:val="008364A3"/>
    <w:rsid w:val="008408BC"/>
    <w:rsid w:val="0084151F"/>
    <w:rsid w:val="0084223F"/>
    <w:rsid w:val="00843AED"/>
    <w:rsid w:val="008474EE"/>
    <w:rsid w:val="00847503"/>
    <w:rsid w:val="00847DD8"/>
    <w:rsid w:val="00847E14"/>
    <w:rsid w:val="00850353"/>
    <w:rsid w:val="00851092"/>
    <w:rsid w:val="00851210"/>
    <w:rsid w:val="00852C8B"/>
    <w:rsid w:val="00852F1A"/>
    <w:rsid w:val="008535AD"/>
    <w:rsid w:val="00853755"/>
    <w:rsid w:val="00853A02"/>
    <w:rsid w:val="00853E9D"/>
    <w:rsid w:val="00854E1F"/>
    <w:rsid w:val="00857AB4"/>
    <w:rsid w:val="008603E0"/>
    <w:rsid w:val="00860FD0"/>
    <w:rsid w:val="00862ED4"/>
    <w:rsid w:val="00863B1B"/>
    <w:rsid w:val="00870354"/>
    <w:rsid w:val="00871164"/>
    <w:rsid w:val="0087116B"/>
    <w:rsid w:val="00871408"/>
    <w:rsid w:val="0087160B"/>
    <w:rsid w:val="00871C96"/>
    <w:rsid w:val="00872093"/>
    <w:rsid w:val="00872540"/>
    <w:rsid w:val="00873E35"/>
    <w:rsid w:val="00874A03"/>
    <w:rsid w:val="008753B9"/>
    <w:rsid w:val="00875543"/>
    <w:rsid w:val="00876103"/>
    <w:rsid w:val="00877C3A"/>
    <w:rsid w:val="00883BA5"/>
    <w:rsid w:val="00884244"/>
    <w:rsid w:val="008845A6"/>
    <w:rsid w:val="00884A27"/>
    <w:rsid w:val="008858F0"/>
    <w:rsid w:val="008864B5"/>
    <w:rsid w:val="00890883"/>
    <w:rsid w:val="00890E15"/>
    <w:rsid w:val="00890EB8"/>
    <w:rsid w:val="008910F7"/>
    <w:rsid w:val="008912EE"/>
    <w:rsid w:val="0089540A"/>
    <w:rsid w:val="00897B26"/>
    <w:rsid w:val="00897BCC"/>
    <w:rsid w:val="008A0A24"/>
    <w:rsid w:val="008A44FF"/>
    <w:rsid w:val="008A4A2D"/>
    <w:rsid w:val="008A4AAD"/>
    <w:rsid w:val="008A5598"/>
    <w:rsid w:val="008A5A35"/>
    <w:rsid w:val="008A69B2"/>
    <w:rsid w:val="008B31D1"/>
    <w:rsid w:val="008B3F94"/>
    <w:rsid w:val="008B5A4F"/>
    <w:rsid w:val="008B63B8"/>
    <w:rsid w:val="008B7C21"/>
    <w:rsid w:val="008C0921"/>
    <w:rsid w:val="008C0B21"/>
    <w:rsid w:val="008C2846"/>
    <w:rsid w:val="008C2AEF"/>
    <w:rsid w:val="008C3AD8"/>
    <w:rsid w:val="008C4803"/>
    <w:rsid w:val="008C5DC2"/>
    <w:rsid w:val="008C70D0"/>
    <w:rsid w:val="008C7750"/>
    <w:rsid w:val="008D1595"/>
    <w:rsid w:val="008D1A07"/>
    <w:rsid w:val="008D2C66"/>
    <w:rsid w:val="008D5A7B"/>
    <w:rsid w:val="008D5F7A"/>
    <w:rsid w:val="008D71BD"/>
    <w:rsid w:val="008E10E3"/>
    <w:rsid w:val="008E3836"/>
    <w:rsid w:val="008E3F96"/>
    <w:rsid w:val="008E5486"/>
    <w:rsid w:val="008E630D"/>
    <w:rsid w:val="008E6B6E"/>
    <w:rsid w:val="008E766E"/>
    <w:rsid w:val="008E79EA"/>
    <w:rsid w:val="008F08C3"/>
    <w:rsid w:val="008F3C50"/>
    <w:rsid w:val="008F4724"/>
    <w:rsid w:val="008F515F"/>
    <w:rsid w:val="008F6C0F"/>
    <w:rsid w:val="00900501"/>
    <w:rsid w:val="00905C44"/>
    <w:rsid w:val="00906AED"/>
    <w:rsid w:val="00906CCD"/>
    <w:rsid w:val="00910F35"/>
    <w:rsid w:val="00911701"/>
    <w:rsid w:val="009128D1"/>
    <w:rsid w:val="00913413"/>
    <w:rsid w:val="009160DB"/>
    <w:rsid w:val="00916875"/>
    <w:rsid w:val="009176E3"/>
    <w:rsid w:val="009206EC"/>
    <w:rsid w:val="0092256E"/>
    <w:rsid w:val="00923B53"/>
    <w:rsid w:val="00923C2F"/>
    <w:rsid w:val="00925614"/>
    <w:rsid w:val="009258C5"/>
    <w:rsid w:val="00926208"/>
    <w:rsid w:val="00930035"/>
    <w:rsid w:val="009302C6"/>
    <w:rsid w:val="0093315E"/>
    <w:rsid w:val="00935847"/>
    <w:rsid w:val="009360A3"/>
    <w:rsid w:val="0093700B"/>
    <w:rsid w:val="00937417"/>
    <w:rsid w:val="009374C5"/>
    <w:rsid w:val="0093763E"/>
    <w:rsid w:val="0094159C"/>
    <w:rsid w:val="00941C7A"/>
    <w:rsid w:val="00942367"/>
    <w:rsid w:val="0094360F"/>
    <w:rsid w:val="009436B0"/>
    <w:rsid w:val="0094579E"/>
    <w:rsid w:val="009472D8"/>
    <w:rsid w:val="0094752A"/>
    <w:rsid w:val="00947841"/>
    <w:rsid w:val="0095022B"/>
    <w:rsid w:val="00950295"/>
    <w:rsid w:val="00951127"/>
    <w:rsid w:val="00952940"/>
    <w:rsid w:val="00953752"/>
    <w:rsid w:val="00954901"/>
    <w:rsid w:val="00956B64"/>
    <w:rsid w:val="0096009C"/>
    <w:rsid w:val="00961021"/>
    <w:rsid w:val="009641A0"/>
    <w:rsid w:val="00964296"/>
    <w:rsid w:val="00966429"/>
    <w:rsid w:val="00966D41"/>
    <w:rsid w:val="00967C3F"/>
    <w:rsid w:val="009709C8"/>
    <w:rsid w:val="00970AB8"/>
    <w:rsid w:val="00970C02"/>
    <w:rsid w:val="00971B0C"/>
    <w:rsid w:val="009755AD"/>
    <w:rsid w:val="009769F9"/>
    <w:rsid w:val="00976C76"/>
    <w:rsid w:val="00976DCD"/>
    <w:rsid w:val="00980A5B"/>
    <w:rsid w:val="00981CF2"/>
    <w:rsid w:val="00982ADB"/>
    <w:rsid w:val="00985A45"/>
    <w:rsid w:val="0098606A"/>
    <w:rsid w:val="009875E2"/>
    <w:rsid w:val="00991F40"/>
    <w:rsid w:val="009926D3"/>
    <w:rsid w:val="00992E61"/>
    <w:rsid w:val="00993AF3"/>
    <w:rsid w:val="009941F5"/>
    <w:rsid w:val="009949DF"/>
    <w:rsid w:val="00994D7A"/>
    <w:rsid w:val="0099633A"/>
    <w:rsid w:val="009971C4"/>
    <w:rsid w:val="009A14EF"/>
    <w:rsid w:val="009A4BAF"/>
    <w:rsid w:val="009A4F9F"/>
    <w:rsid w:val="009A54A1"/>
    <w:rsid w:val="009A58A0"/>
    <w:rsid w:val="009A656F"/>
    <w:rsid w:val="009A70C2"/>
    <w:rsid w:val="009A796B"/>
    <w:rsid w:val="009A79F5"/>
    <w:rsid w:val="009B0836"/>
    <w:rsid w:val="009B0862"/>
    <w:rsid w:val="009B0B7E"/>
    <w:rsid w:val="009B2202"/>
    <w:rsid w:val="009B261B"/>
    <w:rsid w:val="009B3CE4"/>
    <w:rsid w:val="009B7F7F"/>
    <w:rsid w:val="009C320F"/>
    <w:rsid w:val="009C3631"/>
    <w:rsid w:val="009C38FD"/>
    <w:rsid w:val="009C3F7E"/>
    <w:rsid w:val="009C46FA"/>
    <w:rsid w:val="009C4D19"/>
    <w:rsid w:val="009C6342"/>
    <w:rsid w:val="009C735B"/>
    <w:rsid w:val="009D031B"/>
    <w:rsid w:val="009D0BC2"/>
    <w:rsid w:val="009D0D02"/>
    <w:rsid w:val="009D236A"/>
    <w:rsid w:val="009D5146"/>
    <w:rsid w:val="009D528A"/>
    <w:rsid w:val="009D69E3"/>
    <w:rsid w:val="009D7E31"/>
    <w:rsid w:val="009E0E7C"/>
    <w:rsid w:val="009E330A"/>
    <w:rsid w:val="009E38D5"/>
    <w:rsid w:val="009E422E"/>
    <w:rsid w:val="009E439E"/>
    <w:rsid w:val="009E6E2D"/>
    <w:rsid w:val="009E772C"/>
    <w:rsid w:val="009E7C86"/>
    <w:rsid w:val="009E7DAD"/>
    <w:rsid w:val="009F2909"/>
    <w:rsid w:val="009F33C8"/>
    <w:rsid w:val="009F4FFE"/>
    <w:rsid w:val="009F729A"/>
    <w:rsid w:val="009F767F"/>
    <w:rsid w:val="009F7949"/>
    <w:rsid w:val="00A0095C"/>
    <w:rsid w:val="00A0305E"/>
    <w:rsid w:val="00A030D6"/>
    <w:rsid w:val="00A0449E"/>
    <w:rsid w:val="00A04C99"/>
    <w:rsid w:val="00A05404"/>
    <w:rsid w:val="00A05507"/>
    <w:rsid w:val="00A07422"/>
    <w:rsid w:val="00A11852"/>
    <w:rsid w:val="00A12495"/>
    <w:rsid w:val="00A124A1"/>
    <w:rsid w:val="00A12B4E"/>
    <w:rsid w:val="00A1443E"/>
    <w:rsid w:val="00A16D59"/>
    <w:rsid w:val="00A17C5C"/>
    <w:rsid w:val="00A20AD9"/>
    <w:rsid w:val="00A21FA4"/>
    <w:rsid w:val="00A22F45"/>
    <w:rsid w:val="00A238DF"/>
    <w:rsid w:val="00A24490"/>
    <w:rsid w:val="00A25302"/>
    <w:rsid w:val="00A27867"/>
    <w:rsid w:val="00A309BD"/>
    <w:rsid w:val="00A342D3"/>
    <w:rsid w:val="00A346C1"/>
    <w:rsid w:val="00A3780B"/>
    <w:rsid w:val="00A42A95"/>
    <w:rsid w:val="00A42B33"/>
    <w:rsid w:val="00A434C3"/>
    <w:rsid w:val="00A4433B"/>
    <w:rsid w:val="00A446F7"/>
    <w:rsid w:val="00A471BA"/>
    <w:rsid w:val="00A50AE3"/>
    <w:rsid w:val="00A50B88"/>
    <w:rsid w:val="00A51EA1"/>
    <w:rsid w:val="00A5376E"/>
    <w:rsid w:val="00A55B06"/>
    <w:rsid w:val="00A57675"/>
    <w:rsid w:val="00A62522"/>
    <w:rsid w:val="00A64740"/>
    <w:rsid w:val="00A66853"/>
    <w:rsid w:val="00A668E5"/>
    <w:rsid w:val="00A6799D"/>
    <w:rsid w:val="00A714DA"/>
    <w:rsid w:val="00A71531"/>
    <w:rsid w:val="00A728D1"/>
    <w:rsid w:val="00A72AAC"/>
    <w:rsid w:val="00A738B3"/>
    <w:rsid w:val="00A744E1"/>
    <w:rsid w:val="00A80282"/>
    <w:rsid w:val="00A80DD5"/>
    <w:rsid w:val="00A819AA"/>
    <w:rsid w:val="00A828F9"/>
    <w:rsid w:val="00A8436C"/>
    <w:rsid w:val="00A8466A"/>
    <w:rsid w:val="00A85336"/>
    <w:rsid w:val="00A853C5"/>
    <w:rsid w:val="00A85552"/>
    <w:rsid w:val="00A86587"/>
    <w:rsid w:val="00A9124E"/>
    <w:rsid w:val="00A93978"/>
    <w:rsid w:val="00A93CC1"/>
    <w:rsid w:val="00A94066"/>
    <w:rsid w:val="00A94B4E"/>
    <w:rsid w:val="00A96638"/>
    <w:rsid w:val="00A9705E"/>
    <w:rsid w:val="00A97C98"/>
    <w:rsid w:val="00AA2D20"/>
    <w:rsid w:val="00AA59DA"/>
    <w:rsid w:val="00AA6161"/>
    <w:rsid w:val="00AA61AB"/>
    <w:rsid w:val="00AB14B4"/>
    <w:rsid w:val="00AB2018"/>
    <w:rsid w:val="00AB2311"/>
    <w:rsid w:val="00AB2D2D"/>
    <w:rsid w:val="00AB5C68"/>
    <w:rsid w:val="00AB6D94"/>
    <w:rsid w:val="00AB736B"/>
    <w:rsid w:val="00AC0CA9"/>
    <w:rsid w:val="00AC47E3"/>
    <w:rsid w:val="00AC6A32"/>
    <w:rsid w:val="00AC6F32"/>
    <w:rsid w:val="00AC7B4D"/>
    <w:rsid w:val="00AC7B5A"/>
    <w:rsid w:val="00AD000C"/>
    <w:rsid w:val="00AD0084"/>
    <w:rsid w:val="00AD0923"/>
    <w:rsid w:val="00AD12C1"/>
    <w:rsid w:val="00AD2103"/>
    <w:rsid w:val="00AD248E"/>
    <w:rsid w:val="00AD3121"/>
    <w:rsid w:val="00AD38DB"/>
    <w:rsid w:val="00AD415B"/>
    <w:rsid w:val="00AD4C4D"/>
    <w:rsid w:val="00AD5904"/>
    <w:rsid w:val="00AD7DD9"/>
    <w:rsid w:val="00AE0953"/>
    <w:rsid w:val="00AE0BEB"/>
    <w:rsid w:val="00AE0E6C"/>
    <w:rsid w:val="00AE11F9"/>
    <w:rsid w:val="00AE129E"/>
    <w:rsid w:val="00AE17AB"/>
    <w:rsid w:val="00AE230B"/>
    <w:rsid w:val="00AE3919"/>
    <w:rsid w:val="00AE3D82"/>
    <w:rsid w:val="00AE44C5"/>
    <w:rsid w:val="00AF1D9F"/>
    <w:rsid w:val="00AF59C8"/>
    <w:rsid w:val="00AF78E8"/>
    <w:rsid w:val="00B0116C"/>
    <w:rsid w:val="00B01CEA"/>
    <w:rsid w:val="00B01D04"/>
    <w:rsid w:val="00B02485"/>
    <w:rsid w:val="00B03B84"/>
    <w:rsid w:val="00B04595"/>
    <w:rsid w:val="00B04D22"/>
    <w:rsid w:val="00B04FCB"/>
    <w:rsid w:val="00B0500C"/>
    <w:rsid w:val="00B10634"/>
    <w:rsid w:val="00B10A05"/>
    <w:rsid w:val="00B11001"/>
    <w:rsid w:val="00B11427"/>
    <w:rsid w:val="00B1163A"/>
    <w:rsid w:val="00B11793"/>
    <w:rsid w:val="00B12457"/>
    <w:rsid w:val="00B126C1"/>
    <w:rsid w:val="00B126DC"/>
    <w:rsid w:val="00B12728"/>
    <w:rsid w:val="00B12AC0"/>
    <w:rsid w:val="00B138C3"/>
    <w:rsid w:val="00B14198"/>
    <w:rsid w:val="00B15D36"/>
    <w:rsid w:val="00B15FDF"/>
    <w:rsid w:val="00B16A15"/>
    <w:rsid w:val="00B20063"/>
    <w:rsid w:val="00B20746"/>
    <w:rsid w:val="00B2261E"/>
    <w:rsid w:val="00B22796"/>
    <w:rsid w:val="00B237D9"/>
    <w:rsid w:val="00B25D2F"/>
    <w:rsid w:val="00B30813"/>
    <w:rsid w:val="00B310D1"/>
    <w:rsid w:val="00B3277C"/>
    <w:rsid w:val="00B32C8A"/>
    <w:rsid w:val="00B3316F"/>
    <w:rsid w:val="00B33272"/>
    <w:rsid w:val="00B3403A"/>
    <w:rsid w:val="00B36584"/>
    <w:rsid w:val="00B36FC3"/>
    <w:rsid w:val="00B41691"/>
    <w:rsid w:val="00B425B6"/>
    <w:rsid w:val="00B42BB7"/>
    <w:rsid w:val="00B436DB"/>
    <w:rsid w:val="00B43771"/>
    <w:rsid w:val="00B442D9"/>
    <w:rsid w:val="00B475E4"/>
    <w:rsid w:val="00B47FEF"/>
    <w:rsid w:val="00B506DF"/>
    <w:rsid w:val="00B50A7C"/>
    <w:rsid w:val="00B50BCB"/>
    <w:rsid w:val="00B50F1F"/>
    <w:rsid w:val="00B51448"/>
    <w:rsid w:val="00B51840"/>
    <w:rsid w:val="00B51FE5"/>
    <w:rsid w:val="00B53DC0"/>
    <w:rsid w:val="00B6048F"/>
    <w:rsid w:val="00B60539"/>
    <w:rsid w:val="00B61666"/>
    <w:rsid w:val="00B61BE3"/>
    <w:rsid w:val="00B62F8E"/>
    <w:rsid w:val="00B63AF7"/>
    <w:rsid w:val="00B63CB4"/>
    <w:rsid w:val="00B70A31"/>
    <w:rsid w:val="00B7140A"/>
    <w:rsid w:val="00B72405"/>
    <w:rsid w:val="00B72BEA"/>
    <w:rsid w:val="00B731FE"/>
    <w:rsid w:val="00B73B8A"/>
    <w:rsid w:val="00B740B4"/>
    <w:rsid w:val="00B74113"/>
    <w:rsid w:val="00B745FA"/>
    <w:rsid w:val="00B75CFF"/>
    <w:rsid w:val="00B75E52"/>
    <w:rsid w:val="00B767D9"/>
    <w:rsid w:val="00B80BDE"/>
    <w:rsid w:val="00B814FE"/>
    <w:rsid w:val="00B81D6A"/>
    <w:rsid w:val="00B82291"/>
    <w:rsid w:val="00B82814"/>
    <w:rsid w:val="00B82B40"/>
    <w:rsid w:val="00B83046"/>
    <w:rsid w:val="00B830D2"/>
    <w:rsid w:val="00B832D6"/>
    <w:rsid w:val="00B83DDF"/>
    <w:rsid w:val="00B83E1E"/>
    <w:rsid w:val="00B84E74"/>
    <w:rsid w:val="00B85532"/>
    <w:rsid w:val="00B85845"/>
    <w:rsid w:val="00B87801"/>
    <w:rsid w:val="00B906CB"/>
    <w:rsid w:val="00B9081D"/>
    <w:rsid w:val="00B91E60"/>
    <w:rsid w:val="00B94CD7"/>
    <w:rsid w:val="00B97E84"/>
    <w:rsid w:val="00BA0895"/>
    <w:rsid w:val="00BA1E1E"/>
    <w:rsid w:val="00BA3A54"/>
    <w:rsid w:val="00BA43F4"/>
    <w:rsid w:val="00BB031E"/>
    <w:rsid w:val="00BB33AC"/>
    <w:rsid w:val="00BB38D1"/>
    <w:rsid w:val="00BB4883"/>
    <w:rsid w:val="00BB505F"/>
    <w:rsid w:val="00BB7BE5"/>
    <w:rsid w:val="00BC03D7"/>
    <w:rsid w:val="00BC05FE"/>
    <w:rsid w:val="00BC0964"/>
    <w:rsid w:val="00BC0DF1"/>
    <w:rsid w:val="00BC3B40"/>
    <w:rsid w:val="00BC5610"/>
    <w:rsid w:val="00BC58A6"/>
    <w:rsid w:val="00BC6938"/>
    <w:rsid w:val="00BC7C12"/>
    <w:rsid w:val="00BD1B98"/>
    <w:rsid w:val="00BD1CE7"/>
    <w:rsid w:val="00BD1FBB"/>
    <w:rsid w:val="00BD2748"/>
    <w:rsid w:val="00BD3A56"/>
    <w:rsid w:val="00BD4E4A"/>
    <w:rsid w:val="00BD50AA"/>
    <w:rsid w:val="00BD74D4"/>
    <w:rsid w:val="00BE002B"/>
    <w:rsid w:val="00BE17A1"/>
    <w:rsid w:val="00BE3C17"/>
    <w:rsid w:val="00BE4C8A"/>
    <w:rsid w:val="00BE568E"/>
    <w:rsid w:val="00BE7585"/>
    <w:rsid w:val="00BE78D0"/>
    <w:rsid w:val="00BF41EB"/>
    <w:rsid w:val="00BF4A2E"/>
    <w:rsid w:val="00BF504C"/>
    <w:rsid w:val="00BF68EF"/>
    <w:rsid w:val="00BF6A77"/>
    <w:rsid w:val="00C01BDA"/>
    <w:rsid w:val="00C01D2C"/>
    <w:rsid w:val="00C0216C"/>
    <w:rsid w:val="00C04EB5"/>
    <w:rsid w:val="00C07475"/>
    <w:rsid w:val="00C07752"/>
    <w:rsid w:val="00C104A0"/>
    <w:rsid w:val="00C1096B"/>
    <w:rsid w:val="00C10E60"/>
    <w:rsid w:val="00C1157D"/>
    <w:rsid w:val="00C11F01"/>
    <w:rsid w:val="00C12AF0"/>
    <w:rsid w:val="00C12F44"/>
    <w:rsid w:val="00C13305"/>
    <w:rsid w:val="00C14F1E"/>
    <w:rsid w:val="00C14F41"/>
    <w:rsid w:val="00C2095B"/>
    <w:rsid w:val="00C20FE0"/>
    <w:rsid w:val="00C21416"/>
    <w:rsid w:val="00C21A15"/>
    <w:rsid w:val="00C223BB"/>
    <w:rsid w:val="00C223EA"/>
    <w:rsid w:val="00C22D5F"/>
    <w:rsid w:val="00C22E02"/>
    <w:rsid w:val="00C24651"/>
    <w:rsid w:val="00C26F08"/>
    <w:rsid w:val="00C26F80"/>
    <w:rsid w:val="00C30383"/>
    <w:rsid w:val="00C31738"/>
    <w:rsid w:val="00C34723"/>
    <w:rsid w:val="00C379FD"/>
    <w:rsid w:val="00C37AFA"/>
    <w:rsid w:val="00C40D63"/>
    <w:rsid w:val="00C41EF3"/>
    <w:rsid w:val="00C42FC8"/>
    <w:rsid w:val="00C43331"/>
    <w:rsid w:val="00C4355F"/>
    <w:rsid w:val="00C46575"/>
    <w:rsid w:val="00C46CC8"/>
    <w:rsid w:val="00C512B5"/>
    <w:rsid w:val="00C52313"/>
    <w:rsid w:val="00C532E4"/>
    <w:rsid w:val="00C54FEA"/>
    <w:rsid w:val="00C5580A"/>
    <w:rsid w:val="00C56CF0"/>
    <w:rsid w:val="00C57219"/>
    <w:rsid w:val="00C573AF"/>
    <w:rsid w:val="00C61EB7"/>
    <w:rsid w:val="00C6217F"/>
    <w:rsid w:val="00C6223D"/>
    <w:rsid w:val="00C62A6C"/>
    <w:rsid w:val="00C6406A"/>
    <w:rsid w:val="00C6408C"/>
    <w:rsid w:val="00C649B8"/>
    <w:rsid w:val="00C71414"/>
    <w:rsid w:val="00C715E3"/>
    <w:rsid w:val="00C72F94"/>
    <w:rsid w:val="00C72FFE"/>
    <w:rsid w:val="00C74A94"/>
    <w:rsid w:val="00C766AC"/>
    <w:rsid w:val="00C77385"/>
    <w:rsid w:val="00C77CF0"/>
    <w:rsid w:val="00C8147A"/>
    <w:rsid w:val="00C82C0B"/>
    <w:rsid w:val="00C83035"/>
    <w:rsid w:val="00C84398"/>
    <w:rsid w:val="00C865A0"/>
    <w:rsid w:val="00C86801"/>
    <w:rsid w:val="00C91C6E"/>
    <w:rsid w:val="00C9289C"/>
    <w:rsid w:val="00C92D60"/>
    <w:rsid w:val="00C931AF"/>
    <w:rsid w:val="00C94486"/>
    <w:rsid w:val="00C96993"/>
    <w:rsid w:val="00C96E6B"/>
    <w:rsid w:val="00C97936"/>
    <w:rsid w:val="00CA0F61"/>
    <w:rsid w:val="00CA112F"/>
    <w:rsid w:val="00CA1BD6"/>
    <w:rsid w:val="00CA360F"/>
    <w:rsid w:val="00CA5BBD"/>
    <w:rsid w:val="00CA6C3A"/>
    <w:rsid w:val="00CB1CD9"/>
    <w:rsid w:val="00CB2B9A"/>
    <w:rsid w:val="00CB45E2"/>
    <w:rsid w:val="00CB5E96"/>
    <w:rsid w:val="00CB61DC"/>
    <w:rsid w:val="00CB6444"/>
    <w:rsid w:val="00CB7C8C"/>
    <w:rsid w:val="00CC083E"/>
    <w:rsid w:val="00CC14D2"/>
    <w:rsid w:val="00CC2063"/>
    <w:rsid w:val="00CC36AA"/>
    <w:rsid w:val="00CC4578"/>
    <w:rsid w:val="00CC4727"/>
    <w:rsid w:val="00CC5767"/>
    <w:rsid w:val="00CC6A90"/>
    <w:rsid w:val="00CC6C60"/>
    <w:rsid w:val="00CC71A9"/>
    <w:rsid w:val="00CD0578"/>
    <w:rsid w:val="00CD0933"/>
    <w:rsid w:val="00CD0989"/>
    <w:rsid w:val="00CD141C"/>
    <w:rsid w:val="00CD2280"/>
    <w:rsid w:val="00CD257A"/>
    <w:rsid w:val="00CD2A13"/>
    <w:rsid w:val="00CD2AA4"/>
    <w:rsid w:val="00CD31AC"/>
    <w:rsid w:val="00CD4806"/>
    <w:rsid w:val="00CD67F2"/>
    <w:rsid w:val="00CD68C2"/>
    <w:rsid w:val="00CE018C"/>
    <w:rsid w:val="00CE1D36"/>
    <w:rsid w:val="00CE20A6"/>
    <w:rsid w:val="00CE3F8F"/>
    <w:rsid w:val="00CE65EF"/>
    <w:rsid w:val="00CF0335"/>
    <w:rsid w:val="00CF2061"/>
    <w:rsid w:val="00CF276E"/>
    <w:rsid w:val="00CF2969"/>
    <w:rsid w:val="00CF3154"/>
    <w:rsid w:val="00CF3731"/>
    <w:rsid w:val="00CF46D0"/>
    <w:rsid w:val="00CF4832"/>
    <w:rsid w:val="00CF48D7"/>
    <w:rsid w:val="00CF6A35"/>
    <w:rsid w:val="00D00A02"/>
    <w:rsid w:val="00D0369B"/>
    <w:rsid w:val="00D04154"/>
    <w:rsid w:val="00D0581C"/>
    <w:rsid w:val="00D06438"/>
    <w:rsid w:val="00D06D67"/>
    <w:rsid w:val="00D070C5"/>
    <w:rsid w:val="00D1079C"/>
    <w:rsid w:val="00D10DCB"/>
    <w:rsid w:val="00D13A0C"/>
    <w:rsid w:val="00D13F44"/>
    <w:rsid w:val="00D1401A"/>
    <w:rsid w:val="00D1432C"/>
    <w:rsid w:val="00D15427"/>
    <w:rsid w:val="00D16BF9"/>
    <w:rsid w:val="00D170DB"/>
    <w:rsid w:val="00D176B4"/>
    <w:rsid w:val="00D17AAC"/>
    <w:rsid w:val="00D21156"/>
    <w:rsid w:val="00D21630"/>
    <w:rsid w:val="00D2338D"/>
    <w:rsid w:val="00D259A5"/>
    <w:rsid w:val="00D25B1B"/>
    <w:rsid w:val="00D3053C"/>
    <w:rsid w:val="00D32791"/>
    <w:rsid w:val="00D32913"/>
    <w:rsid w:val="00D33F29"/>
    <w:rsid w:val="00D3467A"/>
    <w:rsid w:val="00D37C99"/>
    <w:rsid w:val="00D41626"/>
    <w:rsid w:val="00D419C0"/>
    <w:rsid w:val="00D4386F"/>
    <w:rsid w:val="00D4592A"/>
    <w:rsid w:val="00D463FF"/>
    <w:rsid w:val="00D46746"/>
    <w:rsid w:val="00D46F05"/>
    <w:rsid w:val="00D5217C"/>
    <w:rsid w:val="00D52A8E"/>
    <w:rsid w:val="00D5335B"/>
    <w:rsid w:val="00D5356C"/>
    <w:rsid w:val="00D54773"/>
    <w:rsid w:val="00D56059"/>
    <w:rsid w:val="00D56852"/>
    <w:rsid w:val="00D56DCC"/>
    <w:rsid w:val="00D605AF"/>
    <w:rsid w:val="00D61256"/>
    <w:rsid w:val="00D61444"/>
    <w:rsid w:val="00D619C4"/>
    <w:rsid w:val="00D6342B"/>
    <w:rsid w:val="00D63E02"/>
    <w:rsid w:val="00D6480D"/>
    <w:rsid w:val="00D65928"/>
    <w:rsid w:val="00D65D1E"/>
    <w:rsid w:val="00D66D5E"/>
    <w:rsid w:val="00D70021"/>
    <w:rsid w:val="00D71689"/>
    <w:rsid w:val="00D7283F"/>
    <w:rsid w:val="00D73A8D"/>
    <w:rsid w:val="00D74ED8"/>
    <w:rsid w:val="00D751AE"/>
    <w:rsid w:val="00D760AE"/>
    <w:rsid w:val="00D77D3A"/>
    <w:rsid w:val="00D8035C"/>
    <w:rsid w:val="00D818D3"/>
    <w:rsid w:val="00D83602"/>
    <w:rsid w:val="00D83C9C"/>
    <w:rsid w:val="00D85981"/>
    <w:rsid w:val="00D875CE"/>
    <w:rsid w:val="00D909C7"/>
    <w:rsid w:val="00D9278C"/>
    <w:rsid w:val="00D9299E"/>
    <w:rsid w:val="00D941B2"/>
    <w:rsid w:val="00D95645"/>
    <w:rsid w:val="00D9655A"/>
    <w:rsid w:val="00D9785A"/>
    <w:rsid w:val="00D97F9D"/>
    <w:rsid w:val="00DA023E"/>
    <w:rsid w:val="00DA11B1"/>
    <w:rsid w:val="00DA39AD"/>
    <w:rsid w:val="00DA3A2B"/>
    <w:rsid w:val="00DA3AB6"/>
    <w:rsid w:val="00DA5620"/>
    <w:rsid w:val="00DA621F"/>
    <w:rsid w:val="00DA7723"/>
    <w:rsid w:val="00DB075C"/>
    <w:rsid w:val="00DB0D6E"/>
    <w:rsid w:val="00DB1583"/>
    <w:rsid w:val="00DB1AF9"/>
    <w:rsid w:val="00DB1E84"/>
    <w:rsid w:val="00DB1F26"/>
    <w:rsid w:val="00DB2E66"/>
    <w:rsid w:val="00DB2FC7"/>
    <w:rsid w:val="00DB43D8"/>
    <w:rsid w:val="00DB6B94"/>
    <w:rsid w:val="00DC0523"/>
    <w:rsid w:val="00DC060A"/>
    <w:rsid w:val="00DC137E"/>
    <w:rsid w:val="00DC1D65"/>
    <w:rsid w:val="00DC523B"/>
    <w:rsid w:val="00DD1876"/>
    <w:rsid w:val="00DD2716"/>
    <w:rsid w:val="00DD6230"/>
    <w:rsid w:val="00DD7C5B"/>
    <w:rsid w:val="00DE0459"/>
    <w:rsid w:val="00DE249A"/>
    <w:rsid w:val="00DE3264"/>
    <w:rsid w:val="00DE3F74"/>
    <w:rsid w:val="00DE4F46"/>
    <w:rsid w:val="00DE51E4"/>
    <w:rsid w:val="00DE5BAB"/>
    <w:rsid w:val="00DE5F9F"/>
    <w:rsid w:val="00DE60A5"/>
    <w:rsid w:val="00DE7584"/>
    <w:rsid w:val="00DF0DAE"/>
    <w:rsid w:val="00DF1265"/>
    <w:rsid w:val="00DF4762"/>
    <w:rsid w:val="00DF49AC"/>
    <w:rsid w:val="00DF739A"/>
    <w:rsid w:val="00DF76D2"/>
    <w:rsid w:val="00E000EF"/>
    <w:rsid w:val="00E00158"/>
    <w:rsid w:val="00E00817"/>
    <w:rsid w:val="00E0165E"/>
    <w:rsid w:val="00E01F3E"/>
    <w:rsid w:val="00E023EC"/>
    <w:rsid w:val="00E03509"/>
    <w:rsid w:val="00E03C77"/>
    <w:rsid w:val="00E04423"/>
    <w:rsid w:val="00E04A25"/>
    <w:rsid w:val="00E04AD3"/>
    <w:rsid w:val="00E055FE"/>
    <w:rsid w:val="00E0646E"/>
    <w:rsid w:val="00E06EA5"/>
    <w:rsid w:val="00E11894"/>
    <w:rsid w:val="00E12A84"/>
    <w:rsid w:val="00E12D94"/>
    <w:rsid w:val="00E13DDF"/>
    <w:rsid w:val="00E144F1"/>
    <w:rsid w:val="00E1519F"/>
    <w:rsid w:val="00E15862"/>
    <w:rsid w:val="00E15D71"/>
    <w:rsid w:val="00E16B4C"/>
    <w:rsid w:val="00E172AF"/>
    <w:rsid w:val="00E20870"/>
    <w:rsid w:val="00E20BA7"/>
    <w:rsid w:val="00E223A0"/>
    <w:rsid w:val="00E224CD"/>
    <w:rsid w:val="00E2289C"/>
    <w:rsid w:val="00E23ABE"/>
    <w:rsid w:val="00E26CAB"/>
    <w:rsid w:val="00E310B6"/>
    <w:rsid w:val="00E311E7"/>
    <w:rsid w:val="00E34C4E"/>
    <w:rsid w:val="00E35890"/>
    <w:rsid w:val="00E3672E"/>
    <w:rsid w:val="00E374D0"/>
    <w:rsid w:val="00E37930"/>
    <w:rsid w:val="00E4083B"/>
    <w:rsid w:val="00E41739"/>
    <w:rsid w:val="00E42827"/>
    <w:rsid w:val="00E44189"/>
    <w:rsid w:val="00E445F7"/>
    <w:rsid w:val="00E47D56"/>
    <w:rsid w:val="00E505BD"/>
    <w:rsid w:val="00E512F5"/>
    <w:rsid w:val="00E524FB"/>
    <w:rsid w:val="00E55398"/>
    <w:rsid w:val="00E5543C"/>
    <w:rsid w:val="00E562E4"/>
    <w:rsid w:val="00E56A78"/>
    <w:rsid w:val="00E56CF5"/>
    <w:rsid w:val="00E57B51"/>
    <w:rsid w:val="00E57C0A"/>
    <w:rsid w:val="00E60D8F"/>
    <w:rsid w:val="00E6312E"/>
    <w:rsid w:val="00E63B9D"/>
    <w:rsid w:val="00E65D63"/>
    <w:rsid w:val="00E67CB4"/>
    <w:rsid w:val="00E71969"/>
    <w:rsid w:val="00E7314C"/>
    <w:rsid w:val="00E7386C"/>
    <w:rsid w:val="00E75052"/>
    <w:rsid w:val="00E750A2"/>
    <w:rsid w:val="00E75712"/>
    <w:rsid w:val="00E75A9F"/>
    <w:rsid w:val="00E760DB"/>
    <w:rsid w:val="00E7633F"/>
    <w:rsid w:val="00E76579"/>
    <w:rsid w:val="00E768AE"/>
    <w:rsid w:val="00E8158F"/>
    <w:rsid w:val="00E8475F"/>
    <w:rsid w:val="00E8496A"/>
    <w:rsid w:val="00E853D2"/>
    <w:rsid w:val="00E85A1A"/>
    <w:rsid w:val="00E85B49"/>
    <w:rsid w:val="00E8638C"/>
    <w:rsid w:val="00E9168E"/>
    <w:rsid w:val="00E91C69"/>
    <w:rsid w:val="00E91F93"/>
    <w:rsid w:val="00E92E16"/>
    <w:rsid w:val="00E935DB"/>
    <w:rsid w:val="00E9370B"/>
    <w:rsid w:val="00E94DFF"/>
    <w:rsid w:val="00E95172"/>
    <w:rsid w:val="00E95300"/>
    <w:rsid w:val="00E95A6C"/>
    <w:rsid w:val="00E96257"/>
    <w:rsid w:val="00EA5408"/>
    <w:rsid w:val="00EB2231"/>
    <w:rsid w:val="00EB297A"/>
    <w:rsid w:val="00EB441C"/>
    <w:rsid w:val="00EB5A5A"/>
    <w:rsid w:val="00EB6FFA"/>
    <w:rsid w:val="00EC1E22"/>
    <w:rsid w:val="00EC2519"/>
    <w:rsid w:val="00EC3D4D"/>
    <w:rsid w:val="00EC3EDE"/>
    <w:rsid w:val="00EC405B"/>
    <w:rsid w:val="00EC4123"/>
    <w:rsid w:val="00EC606F"/>
    <w:rsid w:val="00EC65FB"/>
    <w:rsid w:val="00EC7821"/>
    <w:rsid w:val="00ED3A65"/>
    <w:rsid w:val="00ED4B47"/>
    <w:rsid w:val="00ED6116"/>
    <w:rsid w:val="00ED7D09"/>
    <w:rsid w:val="00EE0508"/>
    <w:rsid w:val="00EE11FC"/>
    <w:rsid w:val="00EE2795"/>
    <w:rsid w:val="00EE27A9"/>
    <w:rsid w:val="00EE2C19"/>
    <w:rsid w:val="00EE32EF"/>
    <w:rsid w:val="00EE4BFF"/>
    <w:rsid w:val="00EE56EF"/>
    <w:rsid w:val="00EE6562"/>
    <w:rsid w:val="00EE6A47"/>
    <w:rsid w:val="00EF0D38"/>
    <w:rsid w:val="00EF16AB"/>
    <w:rsid w:val="00EF3573"/>
    <w:rsid w:val="00EF6D42"/>
    <w:rsid w:val="00EF7075"/>
    <w:rsid w:val="00EF733C"/>
    <w:rsid w:val="00F00E85"/>
    <w:rsid w:val="00F017C6"/>
    <w:rsid w:val="00F0213D"/>
    <w:rsid w:val="00F037E4"/>
    <w:rsid w:val="00F04C58"/>
    <w:rsid w:val="00F05EE7"/>
    <w:rsid w:val="00F06710"/>
    <w:rsid w:val="00F06F5D"/>
    <w:rsid w:val="00F074AD"/>
    <w:rsid w:val="00F14494"/>
    <w:rsid w:val="00F14BA9"/>
    <w:rsid w:val="00F15129"/>
    <w:rsid w:val="00F1516B"/>
    <w:rsid w:val="00F15436"/>
    <w:rsid w:val="00F15A74"/>
    <w:rsid w:val="00F15BE4"/>
    <w:rsid w:val="00F17066"/>
    <w:rsid w:val="00F2166B"/>
    <w:rsid w:val="00F2177F"/>
    <w:rsid w:val="00F219C5"/>
    <w:rsid w:val="00F2570E"/>
    <w:rsid w:val="00F25ED4"/>
    <w:rsid w:val="00F27846"/>
    <w:rsid w:val="00F27B7B"/>
    <w:rsid w:val="00F306E6"/>
    <w:rsid w:val="00F311EB"/>
    <w:rsid w:val="00F32B37"/>
    <w:rsid w:val="00F34620"/>
    <w:rsid w:val="00F36B5C"/>
    <w:rsid w:val="00F373FD"/>
    <w:rsid w:val="00F408C9"/>
    <w:rsid w:val="00F415D1"/>
    <w:rsid w:val="00F4202B"/>
    <w:rsid w:val="00F4224E"/>
    <w:rsid w:val="00F42475"/>
    <w:rsid w:val="00F43B41"/>
    <w:rsid w:val="00F46D9E"/>
    <w:rsid w:val="00F47B46"/>
    <w:rsid w:val="00F5076D"/>
    <w:rsid w:val="00F507BC"/>
    <w:rsid w:val="00F535A0"/>
    <w:rsid w:val="00F542DB"/>
    <w:rsid w:val="00F54898"/>
    <w:rsid w:val="00F54B92"/>
    <w:rsid w:val="00F54E01"/>
    <w:rsid w:val="00F558F9"/>
    <w:rsid w:val="00F60205"/>
    <w:rsid w:val="00F60FA6"/>
    <w:rsid w:val="00F63403"/>
    <w:rsid w:val="00F63462"/>
    <w:rsid w:val="00F63704"/>
    <w:rsid w:val="00F64362"/>
    <w:rsid w:val="00F6541E"/>
    <w:rsid w:val="00F66841"/>
    <w:rsid w:val="00F679CA"/>
    <w:rsid w:val="00F714A1"/>
    <w:rsid w:val="00F71AAE"/>
    <w:rsid w:val="00F7282F"/>
    <w:rsid w:val="00F72E6C"/>
    <w:rsid w:val="00F73536"/>
    <w:rsid w:val="00F75D61"/>
    <w:rsid w:val="00F76E1F"/>
    <w:rsid w:val="00F772DB"/>
    <w:rsid w:val="00F7794F"/>
    <w:rsid w:val="00F77A1A"/>
    <w:rsid w:val="00F84220"/>
    <w:rsid w:val="00F849F2"/>
    <w:rsid w:val="00F84A52"/>
    <w:rsid w:val="00F84D37"/>
    <w:rsid w:val="00F84F89"/>
    <w:rsid w:val="00F8725C"/>
    <w:rsid w:val="00F9081D"/>
    <w:rsid w:val="00F910B6"/>
    <w:rsid w:val="00F91320"/>
    <w:rsid w:val="00F9169D"/>
    <w:rsid w:val="00F964D3"/>
    <w:rsid w:val="00F966A8"/>
    <w:rsid w:val="00F9720A"/>
    <w:rsid w:val="00F97C6B"/>
    <w:rsid w:val="00FA312A"/>
    <w:rsid w:val="00FA41CC"/>
    <w:rsid w:val="00FA4FB9"/>
    <w:rsid w:val="00FA5E91"/>
    <w:rsid w:val="00FA70D1"/>
    <w:rsid w:val="00FA75E9"/>
    <w:rsid w:val="00FA79D2"/>
    <w:rsid w:val="00FB20E8"/>
    <w:rsid w:val="00FB33CE"/>
    <w:rsid w:val="00FB3907"/>
    <w:rsid w:val="00FB3B1C"/>
    <w:rsid w:val="00FB4451"/>
    <w:rsid w:val="00FB6C2A"/>
    <w:rsid w:val="00FB6E12"/>
    <w:rsid w:val="00FC1055"/>
    <w:rsid w:val="00FC1C31"/>
    <w:rsid w:val="00FC3757"/>
    <w:rsid w:val="00FC3D4A"/>
    <w:rsid w:val="00FC52CB"/>
    <w:rsid w:val="00FC561F"/>
    <w:rsid w:val="00FC6894"/>
    <w:rsid w:val="00FD1636"/>
    <w:rsid w:val="00FD2773"/>
    <w:rsid w:val="00FD28CC"/>
    <w:rsid w:val="00FD2DE4"/>
    <w:rsid w:val="00FD2EE2"/>
    <w:rsid w:val="00FD3D24"/>
    <w:rsid w:val="00FD4E0B"/>
    <w:rsid w:val="00FD5309"/>
    <w:rsid w:val="00FD5363"/>
    <w:rsid w:val="00FD5EBF"/>
    <w:rsid w:val="00FD603A"/>
    <w:rsid w:val="00FD62A1"/>
    <w:rsid w:val="00FD6A39"/>
    <w:rsid w:val="00FD7302"/>
    <w:rsid w:val="00FE0501"/>
    <w:rsid w:val="00FE1473"/>
    <w:rsid w:val="00FE19A7"/>
    <w:rsid w:val="00FE255A"/>
    <w:rsid w:val="00FE38D9"/>
    <w:rsid w:val="00FE4664"/>
    <w:rsid w:val="00FE4A96"/>
    <w:rsid w:val="00FF055A"/>
    <w:rsid w:val="00FF0610"/>
    <w:rsid w:val="00FF0A9F"/>
    <w:rsid w:val="00FF2E89"/>
    <w:rsid w:val="00FF334B"/>
    <w:rsid w:val="00FF3A81"/>
    <w:rsid w:val="00FF3F42"/>
    <w:rsid w:val="00FF4D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2522"/>
    <w:pPr>
      <w:spacing w:before="100" w:beforeAutospacing="1" w:after="100" w:afterAutospacing="1" w:line="300" w:lineRule="auto"/>
    </w:pPr>
    <w:rPr>
      <w:rFonts w:ascii="Arial" w:hAnsi="Arial"/>
      <w:color w:val="5F5F5F"/>
    </w:rPr>
  </w:style>
  <w:style w:type="paragraph" w:styleId="Heading1">
    <w:name w:val="heading 1"/>
    <w:basedOn w:val="Normal"/>
    <w:next w:val="Normal"/>
    <w:qFormat/>
    <w:rsid w:val="0061509D"/>
    <w:pPr>
      <w:keepNext/>
      <w:keepLines/>
      <w:pageBreakBefore/>
      <w:spacing w:before="240" w:after="240" w:line="200" w:lineRule="atLeast"/>
      <w:outlineLvl w:val="0"/>
    </w:pPr>
    <w:rPr>
      <w:b/>
      <w:caps/>
      <w:color w:val="666699"/>
      <w:spacing w:val="-10"/>
      <w:kern w:val="28"/>
      <w:sz w:val="40"/>
    </w:rPr>
  </w:style>
  <w:style w:type="paragraph" w:styleId="Heading2">
    <w:name w:val="heading 2"/>
    <w:basedOn w:val="Normal"/>
    <w:next w:val="Normal"/>
    <w:link w:val="Heading2Char"/>
    <w:qFormat/>
    <w:rsid w:val="0061509D"/>
    <w:pPr>
      <w:keepNext/>
      <w:keepLines/>
      <w:pageBreakBefore/>
      <w:numPr>
        <w:ilvl w:val="1"/>
        <w:numId w:val="85"/>
      </w:numPr>
      <w:pBdr>
        <w:bottom w:val="dotted" w:sz="12" w:space="1" w:color="666699"/>
      </w:pBdr>
      <w:spacing w:before="240" w:after="120" w:line="200" w:lineRule="atLeast"/>
      <w:outlineLvl w:val="1"/>
    </w:pPr>
    <w:rPr>
      <w:b/>
      <w:caps/>
      <w:color w:val="666699"/>
      <w:spacing w:val="-10"/>
      <w:kern w:val="28"/>
      <w:sz w:val="36"/>
    </w:rPr>
  </w:style>
  <w:style w:type="paragraph" w:styleId="Heading3">
    <w:name w:val="heading 3"/>
    <w:basedOn w:val="Normal"/>
    <w:next w:val="Normal"/>
    <w:link w:val="Heading3Char"/>
    <w:qFormat/>
    <w:rsid w:val="0061509D"/>
    <w:pPr>
      <w:keepNext/>
      <w:keepLines/>
      <w:numPr>
        <w:ilvl w:val="2"/>
        <w:numId w:val="85"/>
      </w:numPr>
      <w:spacing w:before="240" w:after="120" w:line="180" w:lineRule="atLeast"/>
      <w:outlineLvl w:val="2"/>
    </w:pPr>
    <w:rPr>
      <w:b/>
      <w:kern w:val="28"/>
      <w:sz w:val="28"/>
    </w:rPr>
  </w:style>
  <w:style w:type="paragraph" w:styleId="Heading4">
    <w:name w:val="heading 4"/>
    <w:basedOn w:val="Normal"/>
    <w:next w:val="Normal"/>
    <w:qFormat/>
    <w:rsid w:val="0061509D"/>
    <w:pPr>
      <w:keepNext/>
      <w:keepLines/>
      <w:numPr>
        <w:ilvl w:val="3"/>
        <w:numId w:val="85"/>
      </w:numPr>
      <w:spacing w:before="120" w:after="120" w:line="180" w:lineRule="atLeast"/>
      <w:outlineLvl w:val="3"/>
    </w:pPr>
    <w:rPr>
      <w:b/>
      <w:spacing w:val="-2"/>
      <w:kern w:val="28"/>
      <w:sz w:val="24"/>
    </w:rPr>
  </w:style>
  <w:style w:type="paragraph" w:styleId="Heading5">
    <w:name w:val="heading 5"/>
    <w:basedOn w:val="Normal"/>
    <w:next w:val="Normal"/>
    <w:link w:val="Heading5Char"/>
    <w:qFormat/>
    <w:rsid w:val="0061509D"/>
    <w:pPr>
      <w:keepNext/>
      <w:keepLines/>
      <w:numPr>
        <w:ilvl w:val="4"/>
        <w:numId w:val="85"/>
      </w:numPr>
      <w:spacing w:before="120" w:after="120" w:line="180" w:lineRule="atLeast"/>
      <w:outlineLvl w:val="4"/>
    </w:pPr>
    <w:rPr>
      <w:b/>
      <w:i/>
      <w:spacing w:val="-2"/>
      <w:kern w:val="28"/>
    </w:rPr>
  </w:style>
  <w:style w:type="paragraph" w:styleId="Heading6">
    <w:name w:val="heading 6"/>
    <w:basedOn w:val="Normal"/>
    <w:next w:val="Normal"/>
    <w:qFormat/>
    <w:rsid w:val="0061509D"/>
    <w:pPr>
      <w:keepNext/>
      <w:numPr>
        <w:ilvl w:val="5"/>
        <w:numId w:val="85"/>
      </w:numPr>
      <w:outlineLvl w:val="5"/>
    </w:pPr>
    <w:rPr>
      <w:u w:val="single"/>
    </w:rPr>
  </w:style>
  <w:style w:type="paragraph" w:styleId="Heading7">
    <w:name w:val="heading 7"/>
    <w:basedOn w:val="Normal"/>
    <w:next w:val="Normal"/>
    <w:qFormat/>
    <w:rsid w:val="0061509D"/>
    <w:pPr>
      <w:pageBreakBefore/>
      <w:numPr>
        <w:ilvl w:val="6"/>
        <w:numId w:val="85"/>
      </w:numPr>
      <w:spacing w:before="1080"/>
      <w:jc w:val="center"/>
      <w:outlineLvl w:val="6"/>
    </w:pPr>
    <w:rPr>
      <w:b/>
      <w:sz w:val="40"/>
      <w:szCs w:val="24"/>
    </w:rPr>
  </w:style>
  <w:style w:type="paragraph" w:styleId="Heading8">
    <w:name w:val="heading 8"/>
    <w:basedOn w:val="Normal"/>
    <w:next w:val="Normal"/>
    <w:qFormat/>
    <w:rsid w:val="0061509D"/>
    <w:pPr>
      <w:keepNext/>
      <w:numPr>
        <w:ilvl w:val="7"/>
        <w:numId w:val="85"/>
      </w:numPr>
      <w:outlineLvl w:val="7"/>
    </w:pPr>
    <w:rPr>
      <w:b/>
      <w:bCs/>
      <w:sz w:val="24"/>
      <w:szCs w:val="24"/>
    </w:rPr>
  </w:style>
  <w:style w:type="paragraph" w:styleId="Heading9">
    <w:name w:val="heading 9"/>
    <w:basedOn w:val="Normal"/>
    <w:next w:val="Normal"/>
    <w:qFormat/>
    <w:rsid w:val="0061509D"/>
    <w:pPr>
      <w:keepNext/>
      <w:numPr>
        <w:ilvl w:val="8"/>
        <w:numId w:val="85"/>
      </w:numPr>
      <w:outlineLvl w:val="8"/>
    </w:pPr>
    <w:rPr>
      <w:b/>
      <w:bCs/>
      <w:color w:val="FF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2,Body Text Char1 Char,Body Text Char Char Char1 Char,Body Text Char Char Char Char Char Char Char Char Char Char Char Char Char,Body Text Char Char Char Char Char Char Char Char Char Char Char1 Char,Body Text Cha"/>
    <w:basedOn w:val="Normal"/>
    <w:link w:val="BodyTextChar3"/>
    <w:rsid w:val="0061509D"/>
  </w:style>
  <w:style w:type="character" w:customStyle="1" w:styleId="BodyTextChar">
    <w:name w:val="Body Text Char"/>
    <w:rPr>
      <w:rFonts w:ascii="Helvetica" w:hAnsi="Helvetica"/>
      <w:color w:val="5F5F5F"/>
      <w:lang w:val="en-US" w:eastAsia="en-US" w:bidi="ar-SA"/>
    </w:rPr>
  </w:style>
  <w:style w:type="paragraph" w:customStyle="1" w:styleId="Enclosure">
    <w:name w:val="Enclosure"/>
    <w:basedOn w:val="BodyText"/>
    <w:next w:val="Normal"/>
    <w:rsid w:val="0061509D"/>
    <w:pPr>
      <w:keepLines/>
      <w:spacing w:before="220"/>
    </w:pPr>
  </w:style>
  <w:style w:type="paragraph" w:customStyle="1" w:styleId="HeaderBase">
    <w:name w:val="Header Base"/>
    <w:basedOn w:val="BodyText"/>
    <w:rsid w:val="0061509D"/>
    <w:pPr>
      <w:keepLines/>
      <w:tabs>
        <w:tab w:val="center" w:pos="4320"/>
        <w:tab w:val="right" w:pos="8640"/>
      </w:tabs>
      <w:spacing w:after="0"/>
    </w:pPr>
  </w:style>
  <w:style w:type="paragraph" w:styleId="Footer">
    <w:name w:val="footer"/>
    <w:basedOn w:val="HeaderBase"/>
    <w:rsid w:val="0061509D"/>
    <w:pPr>
      <w:spacing w:before="600"/>
    </w:pPr>
    <w:rPr>
      <w:sz w:val="18"/>
    </w:rPr>
  </w:style>
  <w:style w:type="paragraph" w:styleId="Header">
    <w:name w:val="header"/>
    <w:basedOn w:val="HeaderBase"/>
    <w:rsid w:val="0061509D"/>
    <w:pPr>
      <w:spacing w:after="600"/>
    </w:pPr>
  </w:style>
  <w:style w:type="paragraph" w:customStyle="1" w:styleId="HeadingBase">
    <w:name w:val="Heading Base"/>
    <w:basedOn w:val="BodyText"/>
    <w:next w:val="BodyText"/>
    <w:rsid w:val="0061509D"/>
    <w:pPr>
      <w:keepNext/>
      <w:keepLines/>
      <w:spacing w:after="0"/>
    </w:pPr>
    <w:rPr>
      <w:spacing w:val="-10"/>
      <w:kern w:val="28"/>
    </w:rPr>
  </w:style>
  <w:style w:type="paragraph" w:styleId="MessageHeader">
    <w:name w:val="Message Header"/>
    <w:basedOn w:val="BodyText"/>
    <w:rsid w:val="0061509D"/>
    <w:pPr>
      <w:keepLines/>
      <w:spacing w:after="120"/>
      <w:ind w:left="1555" w:hanging="720"/>
    </w:pPr>
  </w:style>
  <w:style w:type="paragraph" w:customStyle="1" w:styleId="MessageHeaderFirst">
    <w:name w:val="Message Header First"/>
    <w:basedOn w:val="MessageHeader"/>
    <w:next w:val="MessageHeader"/>
    <w:rsid w:val="0061509D"/>
    <w:pPr>
      <w:spacing w:before="220"/>
    </w:pPr>
  </w:style>
  <w:style w:type="character" w:customStyle="1" w:styleId="MessageHeaderLabel">
    <w:name w:val="Message Header Label"/>
    <w:rsid w:val="0061509D"/>
    <w:rPr>
      <w:rFonts w:ascii="Helvetica" w:hAnsi="Helvetica"/>
      <w:spacing w:val="-10"/>
      <w:sz w:val="18"/>
    </w:rPr>
  </w:style>
  <w:style w:type="paragraph" w:customStyle="1" w:styleId="MessageHeaderLast">
    <w:name w:val="Message Header Last"/>
    <w:basedOn w:val="MessageHeader"/>
    <w:next w:val="BodyText"/>
    <w:rsid w:val="0061509D"/>
    <w:pPr>
      <w:pBdr>
        <w:bottom w:val="single" w:sz="6" w:space="15" w:color="auto"/>
      </w:pBdr>
      <w:spacing w:after="320"/>
    </w:pPr>
  </w:style>
  <w:style w:type="paragraph" w:styleId="NormalIndent">
    <w:name w:val="Normal Indent"/>
    <w:basedOn w:val="Normal"/>
    <w:rsid w:val="0061509D"/>
    <w:pPr>
      <w:ind w:left="1555"/>
    </w:pPr>
  </w:style>
  <w:style w:type="character" w:styleId="PageNumber">
    <w:name w:val="page number"/>
    <w:rsid w:val="0061509D"/>
    <w:rPr>
      <w:sz w:val="18"/>
    </w:rPr>
  </w:style>
  <w:style w:type="paragraph" w:customStyle="1" w:styleId="ReturnAddress">
    <w:name w:val="Return Address"/>
    <w:basedOn w:val="Normal"/>
    <w:rsid w:val="0061509D"/>
    <w:pPr>
      <w:keepLines/>
      <w:spacing w:line="200" w:lineRule="atLeast"/>
    </w:pPr>
    <w:rPr>
      <w:spacing w:val="-2"/>
      <w:sz w:val="16"/>
    </w:rPr>
  </w:style>
  <w:style w:type="paragraph" w:styleId="Signature">
    <w:name w:val="Signature"/>
    <w:basedOn w:val="BodyText"/>
    <w:rsid w:val="0061509D"/>
    <w:pPr>
      <w:keepNext/>
      <w:keepLines/>
      <w:spacing w:before="660" w:after="0"/>
    </w:pPr>
  </w:style>
  <w:style w:type="paragraph" w:customStyle="1" w:styleId="SignatureJobTitle">
    <w:name w:val="Signature Job Title"/>
    <w:basedOn w:val="Signature"/>
    <w:next w:val="Normal"/>
    <w:rsid w:val="0061509D"/>
    <w:pPr>
      <w:spacing w:before="0"/>
    </w:pPr>
  </w:style>
  <w:style w:type="paragraph" w:customStyle="1" w:styleId="SignatureName">
    <w:name w:val="Signature Name"/>
    <w:basedOn w:val="Signature"/>
    <w:next w:val="SignatureJobTitle"/>
    <w:rsid w:val="0061509D"/>
    <w:pPr>
      <w:spacing w:before="720"/>
    </w:pPr>
  </w:style>
  <w:style w:type="paragraph" w:styleId="TOC1">
    <w:name w:val="toc 1"/>
    <w:basedOn w:val="Normal"/>
    <w:next w:val="Normal"/>
    <w:uiPriority w:val="39"/>
    <w:rsid w:val="0061509D"/>
    <w:pPr>
      <w:keepNext/>
      <w:tabs>
        <w:tab w:val="right" w:leader="dot" w:pos="10588"/>
      </w:tabs>
      <w:spacing w:before="240" w:beforeAutospacing="0" w:after="120" w:afterAutospacing="0"/>
      <w:ind w:right="720"/>
    </w:pPr>
    <w:rPr>
      <w:b/>
      <w:smallCaps/>
      <w:noProof/>
      <w:color w:val="333399"/>
      <w:sz w:val="28"/>
      <w:szCs w:val="36"/>
    </w:rPr>
  </w:style>
  <w:style w:type="paragraph" w:styleId="List">
    <w:name w:val="List"/>
    <w:basedOn w:val="Normal"/>
    <w:rsid w:val="0061509D"/>
    <w:pPr>
      <w:ind w:left="1195" w:hanging="360"/>
    </w:pPr>
  </w:style>
  <w:style w:type="paragraph" w:styleId="List2">
    <w:name w:val="List 2"/>
    <w:basedOn w:val="Normal"/>
    <w:rsid w:val="0061509D"/>
    <w:pPr>
      <w:ind w:left="1555" w:hanging="360"/>
    </w:pPr>
  </w:style>
  <w:style w:type="paragraph" w:styleId="List3">
    <w:name w:val="List 3"/>
    <w:basedOn w:val="Normal"/>
    <w:rsid w:val="0061509D"/>
    <w:pPr>
      <w:ind w:left="1915" w:hanging="360"/>
    </w:pPr>
  </w:style>
  <w:style w:type="paragraph" w:styleId="List4">
    <w:name w:val="List 4"/>
    <w:basedOn w:val="Normal"/>
    <w:rsid w:val="0061509D"/>
    <w:pPr>
      <w:ind w:left="2275" w:hanging="360"/>
    </w:pPr>
  </w:style>
  <w:style w:type="paragraph" w:styleId="List5">
    <w:name w:val="List 5"/>
    <w:basedOn w:val="Normal"/>
    <w:rsid w:val="0061509D"/>
    <w:pPr>
      <w:ind w:left="2635" w:hanging="360"/>
    </w:pPr>
  </w:style>
  <w:style w:type="paragraph" w:styleId="ListBullet">
    <w:name w:val="List Bullet"/>
    <w:basedOn w:val="Normal"/>
    <w:rsid w:val="0061509D"/>
    <w:pPr>
      <w:numPr>
        <w:numId w:val="1"/>
      </w:numPr>
      <w:ind w:left="1195"/>
    </w:pPr>
  </w:style>
  <w:style w:type="paragraph" w:styleId="ListBullet2">
    <w:name w:val="List Bullet 2"/>
    <w:basedOn w:val="Normal"/>
    <w:rsid w:val="0061509D"/>
    <w:pPr>
      <w:numPr>
        <w:numId w:val="2"/>
      </w:numPr>
      <w:ind w:left="1555"/>
    </w:pPr>
  </w:style>
  <w:style w:type="paragraph" w:styleId="ListBullet3">
    <w:name w:val="List Bullet 3"/>
    <w:basedOn w:val="Normal"/>
    <w:rsid w:val="0061509D"/>
    <w:pPr>
      <w:numPr>
        <w:numId w:val="3"/>
      </w:numPr>
      <w:ind w:left="1915"/>
    </w:pPr>
  </w:style>
  <w:style w:type="paragraph" w:styleId="ListBullet4">
    <w:name w:val="List Bullet 4"/>
    <w:basedOn w:val="Normal"/>
    <w:rsid w:val="0061509D"/>
    <w:pPr>
      <w:numPr>
        <w:numId w:val="4"/>
      </w:numPr>
      <w:ind w:left="2275"/>
    </w:pPr>
  </w:style>
  <w:style w:type="paragraph" w:styleId="ListBullet5">
    <w:name w:val="List Bullet 5"/>
    <w:basedOn w:val="Normal"/>
    <w:rsid w:val="0061509D"/>
    <w:pPr>
      <w:numPr>
        <w:numId w:val="5"/>
      </w:numPr>
      <w:ind w:left="2635"/>
    </w:pPr>
  </w:style>
  <w:style w:type="paragraph" w:styleId="ListContinue">
    <w:name w:val="List Continue"/>
    <w:basedOn w:val="Normal"/>
    <w:rsid w:val="0061509D"/>
    <w:pPr>
      <w:spacing w:after="120"/>
      <w:ind w:left="1195"/>
    </w:pPr>
  </w:style>
  <w:style w:type="paragraph" w:styleId="ListContinue2">
    <w:name w:val="List Continue 2"/>
    <w:basedOn w:val="Normal"/>
    <w:rsid w:val="0061509D"/>
    <w:pPr>
      <w:spacing w:after="120"/>
      <w:ind w:left="1555"/>
    </w:pPr>
  </w:style>
  <w:style w:type="paragraph" w:styleId="ListContinue3">
    <w:name w:val="List Continue 3"/>
    <w:basedOn w:val="Normal"/>
    <w:rsid w:val="0061509D"/>
    <w:pPr>
      <w:spacing w:after="120"/>
      <w:ind w:left="1915"/>
    </w:pPr>
  </w:style>
  <w:style w:type="paragraph" w:styleId="ListContinue4">
    <w:name w:val="List Continue 4"/>
    <w:basedOn w:val="Normal"/>
    <w:rsid w:val="0061509D"/>
    <w:pPr>
      <w:spacing w:after="120"/>
      <w:ind w:left="2275"/>
    </w:pPr>
  </w:style>
  <w:style w:type="paragraph" w:styleId="ListContinue5">
    <w:name w:val="List Continue 5"/>
    <w:basedOn w:val="Normal"/>
    <w:rsid w:val="0061509D"/>
    <w:pPr>
      <w:spacing w:after="120"/>
      <w:ind w:left="2635"/>
    </w:pPr>
  </w:style>
  <w:style w:type="paragraph" w:styleId="ListNumber">
    <w:name w:val="List Number"/>
    <w:basedOn w:val="Normal"/>
    <w:rsid w:val="0061509D"/>
    <w:pPr>
      <w:numPr>
        <w:numId w:val="6"/>
      </w:numPr>
      <w:ind w:left="1195"/>
    </w:pPr>
  </w:style>
  <w:style w:type="paragraph" w:styleId="ListNumber2">
    <w:name w:val="List Number 2"/>
    <w:basedOn w:val="Normal"/>
    <w:rsid w:val="0061509D"/>
    <w:pPr>
      <w:numPr>
        <w:numId w:val="7"/>
      </w:numPr>
      <w:ind w:left="1555"/>
    </w:pPr>
  </w:style>
  <w:style w:type="paragraph" w:styleId="ListNumber3">
    <w:name w:val="List Number 3"/>
    <w:basedOn w:val="Normal"/>
    <w:rsid w:val="0061509D"/>
    <w:pPr>
      <w:numPr>
        <w:numId w:val="8"/>
      </w:numPr>
      <w:ind w:left="1915"/>
    </w:pPr>
  </w:style>
  <w:style w:type="paragraph" w:styleId="ListNumber4">
    <w:name w:val="List Number 4"/>
    <w:basedOn w:val="Normal"/>
    <w:rsid w:val="0061509D"/>
    <w:pPr>
      <w:numPr>
        <w:numId w:val="9"/>
      </w:numPr>
      <w:ind w:left="2275"/>
    </w:pPr>
  </w:style>
  <w:style w:type="paragraph" w:styleId="ListNumber5">
    <w:name w:val="List Number 5"/>
    <w:basedOn w:val="Normal"/>
    <w:rsid w:val="0061509D"/>
    <w:pPr>
      <w:numPr>
        <w:numId w:val="10"/>
      </w:numPr>
      <w:ind w:left="2635"/>
    </w:pPr>
  </w:style>
  <w:style w:type="paragraph" w:styleId="TOC2">
    <w:name w:val="toc 2"/>
    <w:basedOn w:val="Normal"/>
    <w:next w:val="Normal"/>
    <w:uiPriority w:val="39"/>
    <w:rsid w:val="0061509D"/>
    <w:pPr>
      <w:spacing w:before="120" w:beforeAutospacing="0" w:after="120" w:afterAutospacing="0"/>
      <w:ind w:left="432"/>
    </w:pPr>
    <w:rPr>
      <w:b/>
      <w:noProof/>
      <w:color w:val="333399"/>
      <w:sz w:val="22"/>
      <w:szCs w:val="28"/>
    </w:rPr>
  </w:style>
  <w:style w:type="paragraph" w:styleId="TOC3">
    <w:name w:val="toc 3"/>
    <w:basedOn w:val="Normal"/>
    <w:next w:val="Normal"/>
    <w:uiPriority w:val="39"/>
    <w:rsid w:val="0061509D"/>
    <w:pPr>
      <w:spacing w:before="0" w:beforeAutospacing="0" w:after="0" w:afterAutospacing="0" w:line="240" w:lineRule="auto"/>
      <w:ind w:left="720"/>
    </w:pPr>
    <w:rPr>
      <w:noProof/>
    </w:rPr>
  </w:style>
  <w:style w:type="paragraph" w:styleId="TOC4">
    <w:name w:val="toc 4"/>
    <w:basedOn w:val="Normal"/>
    <w:next w:val="Normal"/>
    <w:uiPriority w:val="39"/>
    <w:rsid w:val="0061509D"/>
    <w:pPr>
      <w:spacing w:before="0" w:beforeAutospacing="0" w:after="0" w:afterAutospacing="0" w:line="240" w:lineRule="auto"/>
      <w:ind w:left="1008"/>
    </w:pPr>
    <w:rPr>
      <w:noProof/>
    </w:rPr>
  </w:style>
  <w:style w:type="paragraph" w:styleId="TOC5">
    <w:name w:val="toc 5"/>
    <w:basedOn w:val="Normal"/>
    <w:next w:val="Normal"/>
    <w:uiPriority w:val="39"/>
    <w:rsid w:val="0061509D"/>
    <w:pPr>
      <w:spacing w:before="0" w:beforeAutospacing="0" w:after="0" w:afterAutospacing="0" w:line="240" w:lineRule="auto"/>
      <w:ind w:left="1296"/>
    </w:pPr>
  </w:style>
  <w:style w:type="paragraph" w:styleId="TOC6">
    <w:name w:val="toc 6"/>
    <w:basedOn w:val="Normal"/>
    <w:next w:val="Normal"/>
    <w:uiPriority w:val="39"/>
    <w:rsid w:val="0061509D"/>
    <w:pPr>
      <w:spacing w:before="0" w:beforeAutospacing="0" w:after="0" w:afterAutospacing="0" w:line="240" w:lineRule="auto"/>
      <w:ind w:left="1584"/>
    </w:pPr>
  </w:style>
  <w:style w:type="paragraph" w:styleId="TOC7">
    <w:name w:val="toc 7"/>
    <w:basedOn w:val="Normal"/>
    <w:next w:val="Normal"/>
    <w:uiPriority w:val="39"/>
    <w:rsid w:val="0061509D"/>
    <w:pPr>
      <w:spacing w:before="240" w:after="240"/>
      <w:ind w:right="720"/>
      <w:jc w:val="center"/>
    </w:pPr>
    <w:rPr>
      <w:b/>
      <w:noProof/>
      <w:color w:val="333399"/>
      <w:sz w:val="28"/>
      <w:szCs w:val="40"/>
    </w:rPr>
  </w:style>
  <w:style w:type="paragraph" w:styleId="TOC8">
    <w:name w:val="toc 8"/>
    <w:basedOn w:val="Normal"/>
    <w:next w:val="Normal"/>
    <w:uiPriority w:val="39"/>
    <w:rsid w:val="0061509D"/>
    <w:pPr>
      <w:ind w:left="1400"/>
    </w:pPr>
  </w:style>
  <w:style w:type="paragraph" w:styleId="TOC9">
    <w:name w:val="toc 9"/>
    <w:basedOn w:val="Normal"/>
    <w:next w:val="Normal"/>
    <w:uiPriority w:val="39"/>
    <w:rsid w:val="0061509D"/>
    <w:pPr>
      <w:ind w:left="1600"/>
    </w:pPr>
  </w:style>
  <w:style w:type="character" w:styleId="Hyperlink">
    <w:name w:val="Hyperlink"/>
    <w:uiPriority w:val="99"/>
    <w:rsid w:val="0061509D"/>
    <w:rPr>
      <w:color w:val="0000FF"/>
      <w:u w:val="single"/>
    </w:rPr>
  </w:style>
  <w:style w:type="paragraph" w:styleId="NormalWeb">
    <w:name w:val="Normal (Web)"/>
    <w:basedOn w:val="Normal"/>
    <w:uiPriority w:val="99"/>
    <w:rsid w:val="0061509D"/>
    <w:rPr>
      <w:sz w:val="24"/>
      <w:szCs w:val="24"/>
    </w:rPr>
  </w:style>
  <w:style w:type="paragraph" w:customStyle="1" w:styleId="Title1">
    <w:name w:val="Title 1"/>
    <w:rsid w:val="0061509D"/>
    <w:pPr>
      <w:widowControl w:val="0"/>
      <w:autoSpaceDE w:val="0"/>
      <w:autoSpaceDN w:val="0"/>
      <w:adjustRightInd w:val="0"/>
    </w:pPr>
    <w:rPr>
      <w:rFonts w:ascii="Helvetica" w:hAnsi="Helvetica"/>
      <w:b/>
      <w:bCs/>
      <w:sz w:val="24"/>
      <w:szCs w:val="24"/>
    </w:rPr>
  </w:style>
  <w:style w:type="paragraph" w:customStyle="1" w:styleId="Title2">
    <w:name w:val="Title 2"/>
    <w:rsid w:val="0061509D"/>
    <w:pPr>
      <w:widowControl w:val="0"/>
      <w:autoSpaceDE w:val="0"/>
      <w:autoSpaceDN w:val="0"/>
      <w:adjustRightInd w:val="0"/>
    </w:pPr>
    <w:rPr>
      <w:rFonts w:ascii="Helvetica" w:hAnsi="Helvetica"/>
      <w:b/>
      <w:bCs/>
      <w:sz w:val="24"/>
      <w:szCs w:val="24"/>
    </w:rPr>
  </w:style>
  <w:style w:type="paragraph" w:customStyle="1" w:styleId="TableHeaderCentered">
    <w:name w:val="Table Header Centered"/>
    <w:rsid w:val="0061509D"/>
    <w:pPr>
      <w:widowControl w:val="0"/>
      <w:autoSpaceDE w:val="0"/>
      <w:autoSpaceDN w:val="0"/>
      <w:adjustRightInd w:val="0"/>
      <w:jc w:val="center"/>
    </w:pPr>
    <w:rPr>
      <w:rFonts w:ascii="Helvetica" w:hAnsi="Helvetica"/>
      <w:sz w:val="18"/>
      <w:szCs w:val="18"/>
    </w:rPr>
  </w:style>
  <w:style w:type="paragraph" w:customStyle="1" w:styleId="Statement">
    <w:name w:val="Statement"/>
    <w:rsid w:val="0061509D"/>
    <w:pPr>
      <w:widowControl w:val="0"/>
      <w:autoSpaceDE w:val="0"/>
      <w:autoSpaceDN w:val="0"/>
      <w:adjustRightInd w:val="0"/>
      <w:jc w:val="both"/>
    </w:pPr>
    <w:rPr>
      <w:rFonts w:ascii="Helvetica" w:hAnsi="Helvetica"/>
      <w:sz w:val="24"/>
      <w:szCs w:val="24"/>
    </w:rPr>
  </w:style>
  <w:style w:type="paragraph" w:customStyle="1" w:styleId="CenteredTable">
    <w:name w:val="Centered Table"/>
    <w:rsid w:val="0061509D"/>
    <w:pPr>
      <w:widowControl w:val="0"/>
      <w:autoSpaceDE w:val="0"/>
      <w:autoSpaceDN w:val="0"/>
      <w:adjustRightInd w:val="0"/>
      <w:jc w:val="center"/>
    </w:pPr>
    <w:rPr>
      <w:rFonts w:ascii="Helvetica" w:hAnsi="Helvetica"/>
      <w:sz w:val="18"/>
      <w:szCs w:val="18"/>
    </w:rPr>
  </w:style>
  <w:style w:type="paragraph" w:customStyle="1" w:styleId="Table">
    <w:name w:val="Table"/>
    <w:basedOn w:val="Normal"/>
    <w:rsid w:val="0061509D"/>
    <w:pPr>
      <w:widowControl w:val="0"/>
      <w:pBdr>
        <w:top w:val="single" w:sz="12" w:space="1" w:color="FFFFFF"/>
        <w:left w:val="single" w:sz="12" w:space="4" w:color="FFFFFF"/>
        <w:bottom w:val="single" w:sz="12" w:space="1" w:color="FFFFFF"/>
        <w:right w:val="single" w:sz="12" w:space="4" w:color="FFFFFF"/>
      </w:pBdr>
      <w:autoSpaceDE w:val="0"/>
      <w:autoSpaceDN w:val="0"/>
      <w:adjustRightInd w:val="0"/>
    </w:pPr>
    <w:rPr>
      <w:szCs w:val="18"/>
    </w:rPr>
  </w:style>
  <w:style w:type="character" w:styleId="CommentReference">
    <w:name w:val="annotation reference"/>
    <w:semiHidden/>
    <w:rsid w:val="0061509D"/>
    <w:rPr>
      <w:sz w:val="16"/>
      <w:szCs w:val="16"/>
    </w:rPr>
  </w:style>
  <w:style w:type="paragraph" w:styleId="CommentText">
    <w:name w:val="annotation text"/>
    <w:basedOn w:val="Normal"/>
    <w:semiHidden/>
    <w:rsid w:val="0061509D"/>
  </w:style>
  <w:style w:type="character" w:styleId="FollowedHyperlink">
    <w:name w:val="FollowedHyperlink"/>
    <w:rsid w:val="0061509D"/>
    <w:rPr>
      <w:color w:val="800080"/>
      <w:u w:val="single"/>
    </w:rPr>
  </w:style>
  <w:style w:type="paragraph" w:styleId="BodyTextIndent">
    <w:name w:val="Body Text Indent"/>
    <w:aliases w:val="Body Text Indent Char Char Char,Body Text Indent Char Char,Body Text Indent Char,Body Text Indent Char2 Char,Body Text Indent Char1 Char Char Char,Body Text Indent Char Char Char Char Char"/>
    <w:basedOn w:val="Normal"/>
    <w:link w:val="BodyTextIndentChar2"/>
    <w:rsid w:val="0061509D"/>
    <w:pPr>
      <w:ind w:left="540" w:hanging="540"/>
    </w:pPr>
    <w:rPr>
      <w:rFonts w:cs="Courier New"/>
    </w:rPr>
  </w:style>
  <w:style w:type="character" w:customStyle="1" w:styleId="BodyTextIndent1">
    <w:name w:val="Body Text Indent1"/>
    <w:aliases w:val="Body Text Indent Char Char Char1,Body Text Indent Char Char Char2"/>
    <w:rPr>
      <w:rFonts w:ascii="Helvetica" w:hAnsi="Helvetica" w:cs="Courier New"/>
      <w:color w:val="5F5F5F"/>
      <w:lang w:val="en-US" w:eastAsia="en-US" w:bidi="ar-SA"/>
    </w:rPr>
  </w:style>
  <w:style w:type="paragraph" w:styleId="BodyTextIndent2">
    <w:name w:val="Body Text Indent 2"/>
    <w:basedOn w:val="Normal"/>
    <w:rsid w:val="0061509D"/>
    <w:rPr>
      <w:b/>
      <w:bCs/>
      <w:color w:val="666699"/>
      <w:sz w:val="40"/>
    </w:rPr>
  </w:style>
  <w:style w:type="paragraph" w:styleId="Index1">
    <w:name w:val="index 1"/>
    <w:basedOn w:val="Normal"/>
    <w:next w:val="Normal"/>
    <w:semiHidden/>
    <w:rsid w:val="0061509D"/>
    <w:pPr>
      <w:spacing w:before="0" w:beforeAutospacing="0" w:after="0" w:afterAutospacing="0" w:line="240" w:lineRule="auto"/>
      <w:ind w:left="202" w:hanging="202"/>
    </w:pPr>
  </w:style>
  <w:style w:type="paragraph" w:styleId="Index2">
    <w:name w:val="index 2"/>
    <w:basedOn w:val="Normal"/>
    <w:next w:val="Normal"/>
    <w:semiHidden/>
    <w:rsid w:val="0061509D"/>
    <w:pPr>
      <w:spacing w:before="0" w:beforeAutospacing="0" w:after="0" w:afterAutospacing="0" w:line="240" w:lineRule="auto"/>
      <w:ind w:left="490" w:hanging="202"/>
    </w:pPr>
  </w:style>
  <w:style w:type="paragraph" w:styleId="Index3">
    <w:name w:val="index 3"/>
    <w:basedOn w:val="Normal"/>
    <w:next w:val="Normal"/>
    <w:semiHidden/>
    <w:rsid w:val="0061509D"/>
    <w:pPr>
      <w:spacing w:before="0" w:beforeAutospacing="0" w:after="0" w:afterAutospacing="0" w:line="240" w:lineRule="auto"/>
      <w:ind w:left="605" w:hanging="202"/>
    </w:pPr>
  </w:style>
  <w:style w:type="paragraph" w:styleId="Index4">
    <w:name w:val="index 4"/>
    <w:basedOn w:val="Normal"/>
    <w:next w:val="Normal"/>
    <w:semiHidden/>
    <w:rsid w:val="0061509D"/>
    <w:pPr>
      <w:spacing w:before="0" w:beforeAutospacing="0" w:after="0" w:afterAutospacing="0" w:line="240" w:lineRule="auto"/>
      <w:ind w:left="807" w:hanging="202"/>
    </w:pPr>
  </w:style>
  <w:style w:type="paragraph" w:styleId="Index5">
    <w:name w:val="index 5"/>
    <w:basedOn w:val="Normal"/>
    <w:next w:val="Normal"/>
    <w:semiHidden/>
    <w:rsid w:val="0061509D"/>
    <w:pPr>
      <w:ind w:left="1000" w:hanging="200"/>
    </w:pPr>
  </w:style>
  <w:style w:type="paragraph" w:styleId="Index6">
    <w:name w:val="index 6"/>
    <w:basedOn w:val="Normal"/>
    <w:next w:val="Normal"/>
    <w:semiHidden/>
    <w:rsid w:val="0061509D"/>
    <w:pPr>
      <w:ind w:left="1200" w:hanging="200"/>
    </w:pPr>
  </w:style>
  <w:style w:type="paragraph" w:styleId="Index7">
    <w:name w:val="index 7"/>
    <w:basedOn w:val="Normal"/>
    <w:next w:val="Normal"/>
    <w:semiHidden/>
    <w:rsid w:val="0061509D"/>
    <w:pPr>
      <w:ind w:left="1400" w:hanging="200"/>
    </w:pPr>
  </w:style>
  <w:style w:type="paragraph" w:styleId="Index8">
    <w:name w:val="index 8"/>
    <w:basedOn w:val="Normal"/>
    <w:next w:val="Normal"/>
    <w:semiHidden/>
    <w:rsid w:val="0061509D"/>
    <w:pPr>
      <w:ind w:left="1600" w:hanging="200"/>
    </w:pPr>
  </w:style>
  <w:style w:type="paragraph" w:styleId="Index9">
    <w:name w:val="index 9"/>
    <w:basedOn w:val="Normal"/>
    <w:next w:val="Normal"/>
    <w:semiHidden/>
    <w:rsid w:val="0061509D"/>
    <w:pPr>
      <w:ind w:left="1800" w:hanging="200"/>
    </w:pPr>
  </w:style>
  <w:style w:type="paragraph" w:styleId="IndexHeading">
    <w:name w:val="index heading"/>
    <w:basedOn w:val="Normal"/>
    <w:next w:val="Index1"/>
    <w:semiHidden/>
    <w:rsid w:val="0061509D"/>
  </w:style>
  <w:style w:type="paragraph" w:styleId="BlockText">
    <w:name w:val="Block Text"/>
    <w:basedOn w:val="Normal"/>
    <w:rsid w:val="0061509D"/>
    <w:pPr>
      <w:spacing w:after="120"/>
      <w:ind w:left="1440" w:right="1440"/>
    </w:pPr>
  </w:style>
  <w:style w:type="paragraph" w:styleId="BodyTextFirstIndent">
    <w:name w:val="Body Text First Indent"/>
    <w:basedOn w:val="BodyText"/>
    <w:rsid w:val="0061509D"/>
    <w:pPr>
      <w:spacing w:before="0" w:line="240" w:lineRule="auto"/>
      <w:ind w:firstLine="210"/>
    </w:pPr>
  </w:style>
  <w:style w:type="paragraph" w:styleId="BodyTextFirstIndent2">
    <w:name w:val="Body Text First Indent 2"/>
    <w:basedOn w:val="BodyTextIndent"/>
    <w:rsid w:val="0061509D"/>
    <w:pPr>
      <w:spacing w:after="120"/>
      <w:ind w:left="360" w:firstLine="210"/>
    </w:pPr>
    <w:rPr>
      <w:rFonts w:ascii="Helvetica" w:hAnsi="Helvetica" w:cs="Times New Roman"/>
      <w:spacing w:val="-5"/>
    </w:rPr>
  </w:style>
  <w:style w:type="paragraph" w:styleId="Caption">
    <w:name w:val="caption"/>
    <w:basedOn w:val="Normal"/>
    <w:next w:val="Normal"/>
    <w:qFormat/>
    <w:rsid w:val="0061509D"/>
    <w:pPr>
      <w:spacing w:before="120" w:after="120"/>
    </w:pPr>
    <w:rPr>
      <w:b/>
      <w:bCs/>
    </w:rPr>
  </w:style>
  <w:style w:type="paragraph" w:styleId="Date">
    <w:name w:val="Date"/>
    <w:basedOn w:val="Normal"/>
    <w:next w:val="Normal"/>
    <w:rsid w:val="0061509D"/>
  </w:style>
  <w:style w:type="paragraph" w:styleId="E-mailSignature">
    <w:name w:val="E-mail Signature"/>
    <w:basedOn w:val="Normal"/>
    <w:rsid w:val="0061509D"/>
  </w:style>
  <w:style w:type="paragraph" w:styleId="EndnoteText">
    <w:name w:val="endnote text"/>
    <w:basedOn w:val="Normal"/>
    <w:semiHidden/>
    <w:rsid w:val="0061509D"/>
  </w:style>
  <w:style w:type="paragraph" w:styleId="EnvelopeAddress">
    <w:name w:val="envelope address"/>
    <w:basedOn w:val="Normal"/>
    <w:rsid w:val="0061509D"/>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61509D"/>
    <w:rPr>
      <w:rFonts w:cs="Arial"/>
    </w:rPr>
  </w:style>
  <w:style w:type="paragraph" w:styleId="FootnoteText">
    <w:name w:val="footnote text"/>
    <w:basedOn w:val="Normal"/>
    <w:semiHidden/>
    <w:rsid w:val="0061509D"/>
  </w:style>
  <w:style w:type="paragraph" w:styleId="HTMLAddress">
    <w:name w:val="HTML Address"/>
    <w:basedOn w:val="Normal"/>
    <w:rsid w:val="0061509D"/>
    <w:rPr>
      <w:i/>
      <w:iCs/>
    </w:rPr>
  </w:style>
  <w:style w:type="paragraph" w:styleId="HTMLPreformatted">
    <w:name w:val="HTML Preformatted"/>
    <w:basedOn w:val="Normal"/>
    <w:link w:val="HTMLPreformattedChar"/>
    <w:rsid w:val="0061509D"/>
    <w:rPr>
      <w:rFonts w:cs="Courier New"/>
    </w:rPr>
  </w:style>
  <w:style w:type="paragraph" w:styleId="MacroText">
    <w:name w:val="macro"/>
    <w:semiHidden/>
    <w:rsid w:val="0061509D"/>
    <w:pPr>
      <w:tabs>
        <w:tab w:val="left" w:pos="480"/>
        <w:tab w:val="left" w:pos="960"/>
        <w:tab w:val="left" w:pos="1440"/>
        <w:tab w:val="left" w:pos="1920"/>
        <w:tab w:val="left" w:pos="2400"/>
        <w:tab w:val="left" w:pos="2880"/>
        <w:tab w:val="left" w:pos="3360"/>
        <w:tab w:val="left" w:pos="3840"/>
        <w:tab w:val="left" w:pos="4320"/>
      </w:tabs>
      <w:ind w:left="864"/>
    </w:pPr>
    <w:rPr>
      <w:rFonts w:ascii="Helvetica" w:hAnsi="Helvetica" w:cs="Courier New"/>
      <w:spacing w:val="-5"/>
    </w:rPr>
  </w:style>
  <w:style w:type="paragraph" w:styleId="NoteHeading">
    <w:name w:val="Note Heading"/>
    <w:basedOn w:val="Normal"/>
    <w:next w:val="Normal"/>
    <w:rsid w:val="0061509D"/>
  </w:style>
  <w:style w:type="paragraph" w:styleId="PlainText">
    <w:name w:val="Plain Text"/>
    <w:basedOn w:val="Normal"/>
    <w:link w:val="PlainTextChar"/>
    <w:rsid w:val="0061509D"/>
    <w:rPr>
      <w:rFonts w:cs="Courier New"/>
    </w:rPr>
  </w:style>
  <w:style w:type="paragraph" w:styleId="Salutation">
    <w:name w:val="Salutation"/>
    <w:basedOn w:val="Normal"/>
    <w:next w:val="Normal"/>
    <w:rsid w:val="0061509D"/>
  </w:style>
  <w:style w:type="paragraph" w:styleId="Subtitle">
    <w:name w:val="Subtitle"/>
    <w:basedOn w:val="Normal"/>
    <w:qFormat/>
    <w:rsid w:val="0061509D"/>
    <w:pPr>
      <w:spacing w:after="60"/>
      <w:jc w:val="center"/>
      <w:outlineLvl w:val="1"/>
    </w:pPr>
    <w:rPr>
      <w:rFonts w:cs="Arial"/>
      <w:sz w:val="24"/>
      <w:szCs w:val="24"/>
    </w:rPr>
  </w:style>
  <w:style w:type="paragraph" w:styleId="TableofAuthorities">
    <w:name w:val="table of authorities"/>
    <w:basedOn w:val="Normal"/>
    <w:next w:val="Normal"/>
    <w:semiHidden/>
    <w:rsid w:val="0061509D"/>
    <w:pPr>
      <w:ind w:left="200" w:hanging="200"/>
    </w:pPr>
  </w:style>
  <w:style w:type="paragraph" w:styleId="TableofFigures">
    <w:name w:val="table of figures"/>
    <w:basedOn w:val="Normal"/>
    <w:next w:val="Normal"/>
    <w:semiHidden/>
    <w:rsid w:val="0061509D"/>
    <w:pPr>
      <w:ind w:left="400" w:hanging="400"/>
    </w:pPr>
  </w:style>
  <w:style w:type="paragraph" w:styleId="Title">
    <w:name w:val="Title"/>
    <w:basedOn w:val="Normal"/>
    <w:qFormat/>
    <w:rsid w:val="0061509D"/>
    <w:pPr>
      <w:spacing w:before="240" w:after="60"/>
      <w:jc w:val="center"/>
      <w:outlineLvl w:val="0"/>
    </w:pPr>
    <w:rPr>
      <w:rFonts w:cs="Arial"/>
      <w:b/>
      <w:bCs/>
      <w:kern w:val="28"/>
      <w:sz w:val="32"/>
      <w:szCs w:val="32"/>
    </w:rPr>
  </w:style>
  <w:style w:type="paragraph" w:styleId="TOAHeading">
    <w:name w:val="toa heading"/>
    <w:basedOn w:val="Normal"/>
    <w:next w:val="Normal"/>
    <w:semiHidden/>
    <w:rsid w:val="0061509D"/>
    <w:pPr>
      <w:spacing w:before="120"/>
    </w:pPr>
    <w:rPr>
      <w:rFonts w:cs="Arial"/>
      <w:b/>
      <w:bCs/>
      <w:sz w:val="24"/>
      <w:szCs w:val="24"/>
    </w:rPr>
  </w:style>
  <w:style w:type="paragraph" w:customStyle="1" w:styleId="Example">
    <w:name w:val="Example"/>
    <w:basedOn w:val="Normal"/>
    <w:next w:val="Normal"/>
    <w:link w:val="ExampleChar1"/>
    <w:rsid w:val="0061509D"/>
    <w:pPr>
      <w:shd w:val="clear" w:color="auto" w:fill="E6E6E6"/>
      <w:ind w:right="576"/>
    </w:pPr>
  </w:style>
  <w:style w:type="paragraph" w:customStyle="1" w:styleId="Example-Small">
    <w:name w:val="Example - Small"/>
    <w:basedOn w:val="BodyText"/>
    <w:next w:val="BodyText"/>
    <w:rsid w:val="0061509D"/>
    <w:pPr>
      <w:pBdr>
        <w:top w:val="single" w:sz="4" w:space="1" w:color="C0C0C0"/>
        <w:left w:val="single" w:sz="4" w:space="6" w:color="C0C0C0"/>
        <w:bottom w:val="single" w:sz="4" w:space="1" w:color="C0C0C0"/>
        <w:right w:val="single" w:sz="4" w:space="4" w:color="C0C0C0"/>
      </w:pBdr>
      <w:spacing w:before="0" w:beforeAutospacing="0" w:after="0" w:afterAutospacing="0"/>
      <w:ind w:left="1296" w:right="432"/>
    </w:pPr>
    <w:rPr>
      <w:rFonts w:cs="Arial"/>
      <w:sz w:val="16"/>
    </w:rPr>
  </w:style>
  <w:style w:type="paragraph" w:customStyle="1" w:styleId="Picture">
    <w:name w:val="Picture"/>
    <w:basedOn w:val="BodyText"/>
    <w:next w:val="BodyText"/>
    <w:rsid w:val="0061509D"/>
  </w:style>
  <w:style w:type="character" w:styleId="FootnoteReference">
    <w:name w:val="footnote reference"/>
    <w:semiHidden/>
    <w:rsid w:val="0061509D"/>
    <w:rPr>
      <w:vertAlign w:val="superscript"/>
    </w:rPr>
  </w:style>
  <w:style w:type="paragraph" w:styleId="DocumentMap">
    <w:name w:val="Document Map"/>
    <w:basedOn w:val="Normal"/>
    <w:semiHidden/>
    <w:rsid w:val="0061509D"/>
    <w:pPr>
      <w:shd w:val="clear" w:color="auto" w:fill="000080"/>
    </w:pPr>
    <w:rPr>
      <w:rFonts w:cs="Tahoma"/>
    </w:rPr>
  </w:style>
  <w:style w:type="character" w:styleId="HTMLCode">
    <w:name w:val="HTML Code"/>
    <w:rsid w:val="0061509D"/>
    <w:rPr>
      <w:rFonts w:ascii="Helvetica" w:hAnsi="Helvetica"/>
      <w:sz w:val="20"/>
      <w:szCs w:val="20"/>
    </w:rPr>
  </w:style>
  <w:style w:type="character" w:styleId="HTMLKeyboard">
    <w:name w:val="HTML Keyboard"/>
    <w:rsid w:val="0061509D"/>
    <w:rPr>
      <w:rFonts w:ascii="Helvetica" w:hAnsi="Helvetica"/>
      <w:sz w:val="20"/>
      <w:szCs w:val="20"/>
    </w:rPr>
  </w:style>
  <w:style w:type="character" w:styleId="HTMLSample">
    <w:name w:val="HTML Sample"/>
    <w:rsid w:val="0061509D"/>
    <w:rPr>
      <w:rFonts w:ascii="Helvetica" w:hAnsi="Helvetica"/>
    </w:rPr>
  </w:style>
  <w:style w:type="character" w:styleId="HTMLTypewriter">
    <w:name w:val="HTML Typewriter"/>
    <w:rsid w:val="0061509D"/>
    <w:rPr>
      <w:rFonts w:ascii="Helvetica" w:hAnsi="Helvetica"/>
      <w:sz w:val="20"/>
      <w:szCs w:val="20"/>
    </w:rPr>
  </w:style>
  <w:style w:type="paragraph" w:styleId="Closing">
    <w:name w:val="Closing"/>
    <w:basedOn w:val="Normal"/>
    <w:rsid w:val="0061509D"/>
    <w:pPr>
      <w:keepNext/>
      <w:spacing w:line="220" w:lineRule="atLeast"/>
    </w:pPr>
  </w:style>
  <w:style w:type="paragraph" w:customStyle="1" w:styleId="Example-Code">
    <w:name w:val="Example - Code"/>
    <w:basedOn w:val="Example"/>
    <w:next w:val="Normal"/>
    <w:rsid w:val="0061509D"/>
    <w:pPr>
      <w:tabs>
        <w:tab w:val="left" w:pos="216"/>
        <w:tab w:val="left" w:pos="432"/>
        <w:tab w:val="left" w:pos="648"/>
        <w:tab w:val="left" w:pos="864"/>
        <w:tab w:val="left" w:pos="1080"/>
        <w:tab w:val="left" w:pos="1296"/>
        <w:tab w:val="left" w:pos="1512"/>
        <w:tab w:val="left" w:pos="1728"/>
      </w:tabs>
      <w:spacing w:before="0" w:beforeAutospacing="0" w:after="0" w:afterAutospacing="0"/>
    </w:pPr>
    <w:rPr>
      <w:sz w:val="18"/>
    </w:rPr>
  </w:style>
  <w:style w:type="paragraph" w:customStyle="1" w:styleId="CompanyName">
    <w:name w:val="Company Name"/>
    <w:basedOn w:val="Normal"/>
    <w:rsid w:val="0061509D"/>
    <w:pPr>
      <w:keepLines/>
      <w:shd w:val="solid" w:color="auto" w:fill="auto"/>
      <w:spacing w:line="320" w:lineRule="exact"/>
    </w:pPr>
    <w:rPr>
      <w:color w:val="FFFFFF"/>
      <w:spacing w:val="-15"/>
      <w:sz w:val="32"/>
    </w:rPr>
  </w:style>
  <w:style w:type="paragraph" w:customStyle="1" w:styleId="DocumentLabel">
    <w:name w:val="Document Label"/>
    <w:basedOn w:val="Normal"/>
    <w:next w:val="Normal"/>
    <w:rsid w:val="0061509D"/>
    <w:pPr>
      <w:keepNext/>
      <w:keepLines/>
      <w:spacing w:before="400" w:after="120" w:line="240" w:lineRule="atLeast"/>
    </w:pPr>
    <w:rPr>
      <w:rFonts w:ascii="Arial Black" w:hAnsi="Arial Black"/>
      <w:kern w:val="28"/>
      <w:sz w:val="96"/>
    </w:rPr>
  </w:style>
  <w:style w:type="paragraph" w:customStyle="1" w:styleId="EmptyLine">
    <w:name w:val="Empty Line"/>
    <w:rsid w:val="0061509D"/>
    <w:pPr>
      <w:widowControl w:val="0"/>
      <w:autoSpaceDE w:val="0"/>
      <w:autoSpaceDN w:val="0"/>
      <w:adjustRightInd w:val="0"/>
    </w:pPr>
    <w:rPr>
      <w:rFonts w:ascii="MS Sans Serif" w:hAnsi="MS Sans Serif"/>
      <w:sz w:val="18"/>
      <w:szCs w:val="18"/>
    </w:rPr>
  </w:style>
  <w:style w:type="paragraph" w:customStyle="1" w:styleId="bodytext1">
    <w:name w:val="bodytext1"/>
    <w:basedOn w:val="Normal"/>
    <w:rsid w:val="0061509D"/>
    <w:pPr>
      <w:spacing w:line="210" w:lineRule="atLeast"/>
    </w:pPr>
    <w:rPr>
      <w:rFonts w:ascii="Verdana" w:eastAsia="Arial Unicode MS" w:hAnsi="Verdana" w:cs="Arial Unicode MS"/>
      <w:color w:val="333333"/>
      <w:sz w:val="18"/>
      <w:szCs w:val="18"/>
    </w:rPr>
  </w:style>
  <w:style w:type="character" w:customStyle="1" w:styleId="m1">
    <w:name w:val="m1"/>
    <w:rsid w:val="0061509D"/>
    <w:rPr>
      <w:color w:val="0000FF"/>
    </w:rPr>
  </w:style>
  <w:style w:type="character" w:customStyle="1" w:styleId="b1">
    <w:name w:val="b1"/>
    <w:rsid w:val="0061509D"/>
    <w:rPr>
      <w:rFonts w:ascii="Courier New" w:hAnsi="Courier New" w:cs="Courier New" w:hint="default"/>
      <w:b/>
      <w:bCs/>
      <w:strike w:val="0"/>
      <w:dstrike w:val="0"/>
      <w:color w:val="FF0000"/>
      <w:u w:val="none"/>
      <w:effect w:val="none"/>
    </w:rPr>
  </w:style>
  <w:style w:type="character" w:customStyle="1" w:styleId="tx1">
    <w:name w:val="tx1"/>
    <w:rsid w:val="0061509D"/>
    <w:rPr>
      <w:b/>
      <w:bCs/>
    </w:rPr>
  </w:style>
  <w:style w:type="character" w:styleId="Emphasis">
    <w:name w:val="Emphasis"/>
    <w:qFormat/>
    <w:rsid w:val="0061509D"/>
    <w:rPr>
      <w:i/>
      <w:iCs/>
    </w:rPr>
  </w:style>
  <w:style w:type="paragraph" w:customStyle="1" w:styleId="bodytext0">
    <w:name w:val="bodytext"/>
    <w:basedOn w:val="Normal"/>
    <w:pPr>
      <w:spacing w:line="225" w:lineRule="atLeast"/>
    </w:pPr>
    <w:rPr>
      <w:rFonts w:ascii="Verdana" w:eastAsia="Arial Unicode MS" w:hAnsi="Verdana" w:cs="Arial Unicode MS"/>
      <w:color w:val="000000"/>
      <w:sz w:val="17"/>
      <w:szCs w:val="17"/>
    </w:rPr>
  </w:style>
  <w:style w:type="paragraph" w:customStyle="1" w:styleId="TableHeading">
    <w:name w:val="Table Heading"/>
    <w:basedOn w:val="BodyText"/>
    <w:next w:val="BodyText"/>
    <w:rsid w:val="0061509D"/>
    <w:pPr>
      <w:keepNext/>
    </w:pPr>
    <w:rPr>
      <w:b/>
      <w:color w:val="FFFFFF"/>
    </w:rPr>
  </w:style>
  <w:style w:type="character" w:styleId="Strong">
    <w:name w:val="Strong"/>
    <w:qFormat/>
    <w:rPr>
      <w:b/>
      <w:bCs/>
    </w:rPr>
  </w:style>
  <w:style w:type="table" w:styleId="TableGrid">
    <w:name w:val="Table Grid"/>
    <w:basedOn w:val="TableNormal"/>
    <w:uiPriority w:val="59"/>
    <w:rsid w:val="00F219C5"/>
    <w:pPr>
      <w:spacing w:before="100" w:beforeAutospacing="1" w:after="100" w:afterAutospacing="1"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header1">
    <w:name w:val="bheader1"/>
    <w:rPr>
      <w:rFonts w:ascii="Verdana" w:hAnsi="Verdana" w:hint="default"/>
      <w:b/>
      <w:bCs/>
      <w:color w:val="555555"/>
      <w:sz w:val="18"/>
      <w:szCs w:val="18"/>
    </w:rPr>
  </w:style>
  <w:style w:type="character" w:customStyle="1" w:styleId="ExampleChar">
    <w:name w:val="Example Char"/>
    <w:basedOn w:val="BodyTextChar"/>
    <w:rPr>
      <w:rFonts w:ascii="Helvetica" w:hAnsi="Helvetica"/>
      <w:color w:val="5F5F5F"/>
      <w:lang w:val="en-US" w:eastAsia="en-US" w:bidi="ar-SA"/>
    </w:rPr>
  </w:style>
  <w:style w:type="character" w:customStyle="1" w:styleId="Example-CodeChar">
    <w:name w:val="Example - Code Char"/>
    <w:rPr>
      <w:rFonts w:ascii="Helvetica" w:hAnsi="Helvetica"/>
      <w:color w:val="5F5F5F"/>
      <w:sz w:val="18"/>
      <w:lang w:val="en-US" w:eastAsia="en-US" w:bidi="ar-SA"/>
    </w:rPr>
  </w:style>
  <w:style w:type="paragraph" w:customStyle="1" w:styleId="Example-Code1">
    <w:name w:val="Example - Code1"/>
    <w:basedOn w:val="Example"/>
    <w:next w:val="BodyText"/>
    <w:pPr>
      <w:tabs>
        <w:tab w:val="left" w:pos="1440"/>
        <w:tab w:val="left" w:pos="1800"/>
        <w:tab w:val="left" w:pos="2160"/>
        <w:tab w:val="left" w:pos="2520"/>
        <w:tab w:val="left" w:pos="2880"/>
      </w:tabs>
      <w:spacing w:before="0" w:beforeAutospacing="0" w:after="0" w:afterAutospacing="0"/>
    </w:pPr>
    <w:rPr>
      <w:sz w:val="18"/>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instructions">
    <w:name w:val="instructions"/>
    <w:basedOn w:val="Normal"/>
    <w:rsid w:val="000961B5"/>
    <w:pPr>
      <w:spacing w:before="0" w:beforeAutospacing="0" w:after="150" w:afterAutospacing="0" w:line="240" w:lineRule="auto"/>
    </w:pPr>
    <w:rPr>
      <w:rFonts w:ascii="Verdana" w:hAnsi="Verdana" w:cs="Arial"/>
      <w:color w:val="002D83"/>
      <w:sz w:val="17"/>
      <w:szCs w:val="17"/>
    </w:rPr>
  </w:style>
  <w:style w:type="character" w:customStyle="1" w:styleId="BodyTextChar3">
    <w:name w:val="Body Text Char3"/>
    <w:aliases w:val="Body Text Char1 Char1,Body Text Char2 Char,Body Text Char1 Char Char,Body Text Char Char Char1 Char Char,Body Text Char Char Char Char Char Char Char Char Char Char Char Char Char Char,Body Text Cha Char"/>
    <w:link w:val="BodyText"/>
    <w:rsid w:val="004022A6"/>
    <w:rPr>
      <w:rFonts w:ascii="Arial" w:hAnsi="Arial"/>
      <w:color w:val="5F5F5F"/>
      <w:lang w:val="en-US" w:eastAsia="en-US" w:bidi="ar-SA"/>
    </w:rPr>
  </w:style>
  <w:style w:type="character" w:customStyle="1" w:styleId="BodyTextChar3Char">
    <w:name w:val="Body Text Char3 Char"/>
    <w:aliases w:val="Body Text Char2 Char Char,Body Text Char1 Char Char Char,Body Text Char Char Char1 Char Char Char,Body Text Char Char Char Char Char Char Char Char Char Char Char Char Char Char Char,Body Text Char1 Char1 Char Char"/>
    <w:rsid w:val="00D06D67"/>
    <w:rPr>
      <w:rFonts w:ascii="Helvetica" w:hAnsi="Helvetica"/>
      <w:color w:val="5F5F5F"/>
      <w:lang w:val="en-US" w:eastAsia="en-US" w:bidi="ar-SA"/>
    </w:rPr>
  </w:style>
  <w:style w:type="character" w:customStyle="1" w:styleId="BodyTextCharCharChar">
    <w:name w:val="Body Text Char Char Char"/>
    <w:rsid w:val="00D06D67"/>
    <w:rPr>
      <w:rFonts w:ascii="Helvetica" w:hAnsi="Helvetica"/>
      <w:color w:val="5F5F5F"/>
      <w:lang w:val="en-US" w:eastAsia="en-US" w:bidi="ar-SA"/>
    </w:rPr>
  </w:style>
  <w:style w:type="character" w:customStyle="1" w:styleId="BodyTextIndentChar2">
    <w:name w:val="Body Text Indent Char2"/>
    <w:aliases w:val="Body Text Indent Char Char Char Char1,Body Text Indent Char Char Char4,Body Text Indent Char Char1,Body Text Indent Char2 Char Char,Body Text Indent Char1 Char Char Char Char,Body Text Indent Char Char Char Char Char Char1"/>
    <w:link w:val="BodyTextIndent"/>
    <w:rsid w:val="00D06D67"/>
    <w:rPr>
      <w:rFonts w:ascii="Arial" w:hAnsi="Arial" w:cs="Courier New"/>
      <w:color w:val="5F5F5F"/>
      <w:lang w:val="en-US" w:eastAsia="en-US" w:bidi="ar-SA"/>
    </w:rPr>
  </w:style>
  <w:style w:type="character" w:customStyle="1" w:styleId="pi1">
    <w:name w:val="pi1"/>
    <w:rsid w:val="00D06D67"/>
    <w:rPr>
      <w:color w:val="0000FF"/>
    </w:rPr>
  </w:style>
  <w:style w:type="character" w:customStyle="1" w:styleId="t1">
    <w:name w:val="t1"/>
    <w:rsid w:val="00D06D67"/>
    <w:rPr>
      <w:color w:val="990000"/>
    </w:rPr>
  </w:style>
  <w:style w:type="character" w:customStyle="1" w:styleId="ns1">
    <w:name w:val="ns1"/>
    <w:rsid w:val="00D06D67"/>
    <w:rPr>
      <w:color w:val="FF0000"/>
    </w:rPr>
  </w:style>
  <w:style w:type="character" w:customStyle="1" w:styleId="BodyTextCharCharCharCharCharCharCharChar1">
    <w:name w:val="Body Text Char Char Char Char Char Char Char Char1"/>
    <w:aliases w:val="Body Text Char Char1,Body Text Char Char Char2,Body Text Char Char Char3,Body Text Char Char Char4"/>
    <w:rsid w:val="00D06D67"/>
    <w:rPr>
      <w:rFonts w:ascii="Helvetica" w:hAnsi="Helvetica"/>
      <w:color w:val="5F5F5F"/>
      <w:lang w:val="en-US" w:eastAsia="en-US" w:bidi="ar-SA"/>
    </w:rPr>
  </w:style>
  <w:style w:type="paragraph" w:customStyle="1" w:styleId="StyleCenteredLeft-0">
    <w:name w:val="Style Centered Left:  -0&quot;"/>
    <w:rsid w:val="00D06D67"/>
    <w:pPr>
      <w:jc w:val="center"/>
    </w:pPr>
    <w:rPr>
      <w:rFonts w:ascii="Helvetica" w:hAnsi="Helvetica"/>
      <w:color w:val="5F5F5F"/>
    </w:rPr>
  </w:style>
  <w:style w:type="character" w:customStyle="1" w:styleId="StyleBodyText1BodyTextCharCharCharCharCharCharCharChar1">
    <w:name w:val="Style Body Text1Body Text Char Char Char Char Char Char Char Char1..."/>
    <w:rsid w:val="00D06D67"/>
    <w:rPr>
      <w:rFonts w:ascii="Helvetica" w:hAnsi="Helvetica"/>
      <w:i/>
      <w:iCs/>
      <w:color w:val="5F5F5F"/>
      <w:lang w:val="en-US" w:eastAsia="en-US" w:bidi="ar-SA"/>
    </w:rPr>
  </w:style>
  <w:style w:type="numbering" w:customStyle="1" w:styleId="Numbered">
    <w:name w:val="Numbered"/>
    <w:basedOn w:val="NoList"/>
    <w:rsid w:val="00D06D67"/>
    <w:pPr>
      <w:numPr>
        <w:numId w:val="12"/>
      </w:numPr>
    </w:pPr>
  </w:style>
  <w:style w:type="character" w:customStyle="1" w:styleId="BodyTextIndentCharCharChar3">
    <w:name w:val="Body Text Indent Char Char Char3"/>
    <w:aliases w:val="Body Text Indent Char1 Char"/>
    <w:rsid w:val="00D06D67"/>
    <w:rPr>
      <w:rFonts w:ascii="Helvetica" w:hAnsi="Helvetica" w:cs="Courier New"/>
      <w:color w:val="5F5F5F"/>
      <w:lang w:val="en-US" w:eastAsia="en-US" w:bidi="ar-SA"/>
    </w:rPr>
  </w:style>
  <w:style w:type="character" w:customStyle="1" w:styleId="BodyTextIndentChar1">
    <w:name w:val="Body Text Indent Char1"/>
    <w:aliases w:val="Body Text Indent Char Char Char Char"/>
    <w:rsid w:val="00D06D67"/>
    <w:rPr>
      <w:rFonts w:ascii="Helvetica" w:hAnsi="Helvetica" w:cs="Courier New"/>
      <w:lang w:val="en-US" w:eastAsia="en-US" w:bidi="ar-SA"/>
    </w:rPr>
  </w:style>
  <w:style w:type="character" w:customStyle="1" w:styleId="BodyTextCharCharCharCharCharCharCharCharCharCharChar">
    <w:name w:val="Body Text Char Char Char Char Char Char Char Char Char Char Char"/>
    <w:aliases w:val="Body Text Char Char Char Char Char Char,Body Text Char1 Char2,Body Text Char1 Char1 Char1,Body Text Char Char Char Char Char Char Char Char Char Char Char1"/>
    <w:rsid w:val="00D06D67"/>
    <w:rPr>
      <w:rFonts w:ascii="Helvetica" w:hAnsi="Helvetica"/>
      <w:color w:val="5F5F5F"/>
      <w:lang w:val="en-US" w:eastAsia="en-US" w:bidi="ar-SA"/>
    </w:rPr>
  </w:style>
  <w:style w:type="paragraph" w:customStyle="1" w:styleId="Body">
    <w:name w:val="Body"/>
    <w:rsid w:val="00D06D67"/>
    <w:pPr>
      <w:suppressAutoHyphens/>
      <w:autoSpaceDE w:val="0"/>
      <w:autoSpaceDN w:val="0"/>
      <w:adjustRightInd w:val="0"/>
      <w:spacing w:before="240" w:after="140" w:line="240" w:lineRule="atLeast"/>
      <w:ind w:left="2520"/>
    </w:pPr>
    <w:rPr>
      <w:rFonts w:ascii="Palatino Linotype" w:hAnsi="Palatino Linotype"/>
      <w:color w:val="000000"/>
      <w:w w:val="0"/>
    </w:rPr>
  </w:style>
  <w:style w:type="paragraph" w:styleId="BodyText2">
    <w:name w:val="Body Text 2"/>
    <w:basedOn w:val="Normal"/>
    <w:rsid w:val="00D06D67"/>
    <w:pPr>
      <w:spacing w:after="120" w:line="480" w:lineRule="auto"/>
    </w:pPr>
  </w:style>
  <w:style w:type="paragraph" w:customStyle="1" w:styleId="bodytext20">
    <w:name w:val="bodytext2"/>
    <w:basedOn w:val="Normal"/>
    <w:rsid w:val="00D06D67"/>
    <w:pPr>
      <w:spacing w:line="225" w:lineRule="atLeast"/>
    </w:pPr>
    <w:rPr>
      <w:rFonts w:ascii="Verdana" w:eastAsia="Arial Unicode MS" w:hAnsi="Verdana" w:cs="Arial Unicode MS"/>
      <w:color w:val="000000"/>
      <w:sz w:val="17"/>
      <w:szCs w:val="17"/>
    </w:rPr>
  </w:style>
  <w:style w:type="paragraph" w:customStyle="1" w:styleId="TableHeading1">
    <w:name w:val="Table Heading1"/>
    <w:basedOn w:val="BodyText"/>
    <w:next w:val="BodyText"/>
    <w:rsid w:val="00D06D67"/>
    <w:pPr>
      <w:keepNext/>
    </w:pPr>
    <w:rPr>
      <w:b/>
      <w:color w:val="FFFFFF"/>
    </w:rPr>
  </w:style>
  <w:style w:type="character" w:customStyle="1" w:styleId="BodyTextChar11">
    <w:name w:val="Body Text Char11"/>
    <w:rsid w:val="00D06D67"/>
    <w:rPr>
      <w:rFonts w:ascii="Helvetica" w:hAnsi="Helvetica"/>
      <w:color w:val="5F5F5F"/>
      <w:lang w:val="en-US" w:eastAsia="en-US" w:bidi="ar-SA"/>
    </w:rPr>
  </w:style>
  <w:style w:type="character" w:customStyle="1" w:styleId="BodyTextIndentChar1Char1">
    <w:name w:val="Body Text Indent Char1 Char1"/>
    <w:aliases w:val="Body Text Indent Char Char Char31"/>
    <w:rsid w:val="00D06D67"/>
    <w:rPr>
      <w:rFonts w:ascii="Helvetica" w:hAnsi="Helvetica" w:cs="Courier New"/>
      <w:color w:val="5F5F5F"/>
      <w:lang w:val="en-US" w:eastAsia="en-US" w:bidi="ar-SA"/>
    </w:rPr>
  </w:style>
  <w:style w:type="numbering" w:customStyle="1" w:styleId="Numbered1">
    <w:name w:val="Numbered1"/>
    <w:basedOn w:val="NoList"/>
    <w:rsid w:val="00D06D67"/>
    <w:pPr>
      <w:numPr>
        <w:numId w:val="11"/>
      </w:numPr>
    </w:pPr>
  </w:style>
  <w:style w:type="character" w:customStyle="1" w:styleId="BodyTextIndentCharCharCharCharCharChar">
    <w:name w:val="Body Text Indent Char Char Char Char Char Char"/>
    <w:aliases w:val="Body Text Indent Char1 Char Char,Body Text Indent Char Char Char1 Char,Body Text Indent1 Char,Body Text Indent Char Char Char2 Char"/>
    <w:rsid w:val="00B20746"/>
    <w:rPr>
      <w:rFonts w:ascii="Helvetica" w:hAnsi="Helvetica" w:cs="Helvetica"/>
      <w:color w:val="5F5F5F"/>
      <w:lang w:val="en-US" w:eastAsia="en-US"/>
    </w:rPr>
  </w:style>
  <w:style w:type="character" w:customStyle="1" w:styleId="BodyTextCharCharCharCharCharCharCharCharCharCharChar1CharChar">
    <w:name w:val="Body Text Char Char Char Char Char Char Char Char Char Char Char1 Char Char"/>
    <w:rsid w:val="00FC1C31"/>
    <w:rPr>
      <w:rFonts w:ascii="Helvetica" w:hAnsi="Helvetica"/>
      <w:color w:val="5F5F5F"/>
      <w:lang w:val="en-US" w:eastAsia="en-US" w:bidi="ar-SA"/>
    </w:rPr>
  </w:style>
  <w:style w:type="character" w:customStyle="1" w:styleId="CharChar">
    <w:name w:val="Char Char"/>
    <w:rsid w:val="00FC1C31"/>
    <w:rPr>
      <w:rFonts w:ascii="Helvetica" w:hAnsi="Helvetica"/>
      <w:color w:val="5F5F5F"/>
      <w:lang w:val="en-US" w:eastAsia="en-US" w:bidi="ar-SA"/>
    </w:rPr>
  </w:style>
  <w:style w:type="character" w:customStyle="1" w:styleId="ExampleChar1">
    <w:name w:val="Example Char1"/>
    <w:link w:val="Example"/>
    <w:rsid w:val="00767231"/>
    <w:rPr>
      <w:rFonts w:ascii="Arial" w:hAnsi="Arial"/>
      <w:color w:val="5F5F5F"/>
      <w:lang w:val="en-US" w:eastAsia="en-US" w:bidi="ar-SA"/>
    </w:rPr>
  </w:style>
  <w:style w:type="character" w:customStyle="1" w:styleId="Heading2Char">
    <w:name w:val="Heading 2 Char"/>
    <w:link w:val="Heading2"/>
    <w:rsid w:val="00424A5E"/>
    <w:rPr>
      <w:rFonts w:ascii="Arial" w:hAnsi="Arial"/>
      <w:b/>
      <w:caps/>
      <w:color w:val="666699"/>
      <w:spacing w:val="-10"/>
      <w:kern w:val="28"/>
      <w:sz w:val="36"/>
    </w:rPr>
  </w:style>
  <w:style w:type="paragraph" w:customStyle="1" w:styleId="example0">
    <w:name w:val="example"/>
    <w:basedOn w:val="Normal"/>
    <w:rsid w:val="00322D38"/>
    <w:pPr>
      <w:shd w:val="clear" w:color="auto" w:fill="E6E6E6"/>
      <w:ind w:right="576"/>
    </w:pPr>
    <w:rPr>
      <w:rFonts w:eastAsia="Arial Unicode MS" w:cs="Arial"/>
    </w:rPr>
  </w:style>
  <w:style w:type="paragraph" w:customStyle="1" w:styleId="example-code0">
    <w:name w:val="example-code"/>
    <w:basedOn w:val="Normal"/>
    <w:rsid w:val="00BB38D1"/>
    <w:pPr>
      <w:shd w:val="clear" w:color="auto" w:fill="E6E6E6"/>
      <w:spacing w:before="0" w:beforeAutospacing="0" w:after="0" w:afterAutospacing="0"/>
      <w:ind w:right="576"/>
    </w:pPr>
    <w:rPr>
      <w:rFonts w:eastAsia="Arial Unicode MS" w:cs="Arial"/>
      <w:sz w:val="18"/>
      <w:szCs w:val="18"/>
    </w:rPr>
  </w:style>
  <w:style w:type="character" w:customStyle="1" w:styleId="afisher">
    <w:name w:val="afisher"/>
    <w:semiHidden/>
    <w:rsid w:val="005838E3"/>
    <w:rPr>
      <w:rFonts w:ascii="Arial" w:hAnsi="Arial" w:cs="Arial"/>
      <w:color w:val="000080"/>
      <w:sz w:val="20"/>
      <w:szCs w:val="20"/>
    </w:rPr>
  </w:style>
  <w:style w:type="character" w:customStyle="1" w:styleId="Heading3Char">
    <w:name w:val="Heading 3 Char"/>
    <w:link w:val="Heading3"/>
    <w:rsid w:val="000A714B"/>
    <w:rPr>
      <w:rFonts w:ascii="Arial" w:hAnsi="Arial"/>
      <w:b/>
      <w:color w:val="5F5F5F"/>
      <w:kern w:val="28"/>
      <w:sz w:val="28"/>
    </w:rPr>
  </w:style>
  <w:style w:type="character" w:customStyle="1" w:styleId="AlanFisher">
    <w:name w:val="Alan Fisher"/>
    <w:semiHidden/>
    <w:rsid w:val="00457996"/>
    <w:rPr>
      <w:rFonts w:ascii="Arial" w:hAnsi="Arial" w:cs="Arial"/>
      <w:color w:val="000080"/>
      <w:sz w:val="20"/>
      <w:szCs w:val="20"/>
    </w:rPr>
  </w:style>
  <w:style w:type="paragraph" w:customStyle="1" w:styleId="msolistparagraph0">
    <w:name w:val="msolistparagraph"/>
    <w:basedOn w:val="Normal"/>
    <w:rsid w:val="002D1CA3"/>
    <w:pPr>
      <w:spacing w:before="0" w:beforeAutospacing="0" w:after="0" w:afterAutospacing="0" w:line="240" w:lineRule="auto"/>
      <w:ind w:left="720"/>
    </w:pPr>
    <w:rPr>
      <w:rFonts w:ascii="Verdana" w:hAnsi="Verdana"/>
      <w:color w:val="auto"/>
    </w:rPr>
  </w:style>
  <w:style w:type="character" w:customStyle="1" w:styleId="posttablenutxt1">
    <w:name w:val="post_table_nutxt1"/>
    <w:rsid w:val="00D909C7"/>
    <w:rPr>
      <w:rFonts w:ascii="Verdana" w:hAnsi="Verdana" w:hint="default"/>
      <w:b w:val="0"/>
      <w:bCs w:val="0"/>
      <w:strike w:val="0"/>
      <w:dstrike w:val="0"/>
      <w:color w:val="4B4B4B"/>
      <w:sz w:val="17"/>
      <w:szCs w:val="17"/>
      <w:u w:val="none"/>
      <w:effect w:val="none"/>
    </w:rPr>
  </w:style>
  <w:style w:type="character" w:customStyle="1" w:styleId="Heading5Char">
    <w:name w:val="Heading 5 Char"/>
    <w:link w:val="Heading5"/>
    <w:rsid w:val="0013112B"/>
    <w:rPr>
      <w:rFonts w:ascii="Arial" w:hAnsi="Arial"/>
      <w:b/>
      <w:i/>
      <w:color w:val="5F5F5F"/>
      <w:spacing w:val="-2"/>
      <w:kern w:val="28"/>
    </w:rPr>
  </w:style>
  <w:style w:type="character" w:customStyle="1" w:styleId="CharChar0">
    <w:name w:val="Char Char"/>
    <w:locked/>
    <w:rsid w:val="00530A69"/>
    <w:rPr>
      <w:rFonts w:ascii="Arial" w:hAnsi="Arial"/>
      <w:color w:val="5F5F5F"/>
      <w:lang w:val="en-US" w:eastAsia="en-US" w:bidi="ar-SA"/>
    </w:rPr>
  </w:style>
  <w:style w:type="character" w:customStyle="1" w:styleId="CharChar1">
    <w:name w:val="Char Char1"/>
    <w:locked/>
    <w:rsid w:val="00530A69"/>
    <w:rPr>
      <w:rFonts w:ascii="Helvetica" w:hAnsi="Helvetica" w:cs="Helvetica"/>
      <w:color w:val="5F5F5F"/>
      <w:lang w:val="en-US" w:eastAsia="en-US"/>
    </w:rPr>
  </w:style>
  <w:style w:type="character" w:customStyle="1" w:styleId="story1">
    <w:name w:val="story1"/>
    <w:rsid w:val="00530A69"/>
    <w:rPr>
      <w:rFonts w:ascii="Arial" w:hAnsi="Arial" w:cs="Arial" w:hint="default"/>
      <w:sz w:val="24"/>
      <w:szCs w:val="24"/>
    </w:rPr>
  </w:style>
  <w:style w:type="character" w:customStyle="1" w:styleId="a">
    <w:name w:val="a"/>
    <w:basedOn w:val="DefaultParagraphFont"/>
    <w:rsid w:val="00530A69"/>
  </w:style>
  <w:style w:type="character" w:customStyle="1" w:styleId="parahead1">
    <w:name w:val="parahead1"/>
    <w:basedOn w:val="DefaultParagraphFont"/>
    <w:rsid w:val="00530A69"/>
  </w:style>
  <w:style w:type="character" w:customStyle="1" w:styleId="Kirill">
    <w:name w:val="Kirill"/>
    <w:semiHidden/>
    <w:rsid w:val="00530A69"/>
    <w:rPr>
      <w:rFonts w:ascii="Arial" w:hAnsi="Arial" w:cs="Arial"/>
      <w:color w:val="auto"/>
      <w:sz w:val="20"/>
      <w:szCs w:val="20"/>
    </w:rPr>
  </w:style>
  <w:style w:type="character" w:customStyle="1" w:styleId="CharChar2">
    <w:name w:val="Char Char2"/>
    <w:rsid w:val="00090B85"/>
    <w:rPr>
      <w:rFonts w:ascii="Arial" w:hAnsi="Arial"/>
      <w:b/>
      <w:color w:val="5F5F5F"/>
      <w:kern w:val="28"/>
      <w:sz w:val="28"/>
      <w:lang w:val="en-US" w:eastAsia="en-US" w:bidi="ar-SA"/>
    </w:rPr>
  </w:style>
  <w:style w:type="character" w:customStyle="1" w:styleId="apple-style-span">
    <w:name w:val="apple-style-span"/>
    <w:basedOn w:val="DefaultParagraphFont"/>
    <w:rsid w:val="00B10A05"/>
  </w:style>
  <w:style w:type="character" w:customStyle="1" w:styleId="input">
    <w:name w:val="input"/>
    <w:rsid w:val="00E000EF"/>
  </w:style>
  <w:style w:type="character" w:customStyle="1" w:styleId="apple-converted-space">
    <w:name w:val="apple-converted-space"/>
    <w:rsid w:val="00E000EF"/>
  </w:style>
  <w:style w:type="paragraph" w:styleId="ListParagraph">
    <w:name w:val="List Paragraph"/>
    <w:basedOn w:val="Normal"/>
    <w:uiPriority w:val="34"/>
    <w:qFormat/>
    <w:rsid w:val="00E000EF"/>
    <w:pPr>
      <w:spacing w:before="0" w:beforeAutospacing="0" w:after="200" w:afterAutospacing="0" w:line="276" w:lineRule="auto"/>
      <w:ind w:left="720"/>
      <w:contextualSpacing/>
    </w:pPr>
    <w:rPr>
      <w:rFonts w:ascii="Calibri" w:eastAsia="Calibri" w:hAnsi="Calibri"/>
      <w:color w:val="auto"/>
      <w:sz w:val="22"/>
      <w:szCs w:val="22"/>
    </w:rPr>
  </w:style>
  <w:style w:type="character" w:customStyle="1" w:styleId="HTMLPreformattedChar">
    <w:name w:val="HTML Preformatted Char"/>
    <w:link w:val="HTMLPreformatted"/>
    <w:uiPriority w:val="99"/>
    <w:rsid w:val="00B20063"/>
    <w:rPr>
      <w:rFonts w:ascii="Arial" w:hAnsi="Arial" w:cs="Courier New"/>
      <w:color w:val="5F5F5F"/>
      <w:lang w:eastAsia="en-US"/>
    </w:rPr>
  </w:style>
  <w:style w:type="paragraph" w:customStyle="1" w:styleId="wdnormal">
    <w:name w:val="wd_normal"/>
    <w:basedOn w:val="Normal"/>
    <w:rsid w:val="0057206E"/>
    <w:rPr>
      <w:rFonts w:cs="Arial"/>
    </w:rPr>
  </w:style>
  <w:style w:type="paragraph" w:customStyle="1" w:styleId="wdheading3">
    <w:name w:val="wd_heading3"/>
    <w:basedOn w:val="Normal"/>
    <w:rsid w:val="0057206E"/>
    <w:pPr>
      <w:spacing w:line="240" w:lineRule="auto"/>
      <w:ind w:left="2160" w:hanging="2160"/>
    </w:pPr>
    <w:rPr>
      <w:rFonts w:cs="Arial"/>
      <w:b/>
      <w:bCs/>
      <w:sz w:val="28"/>
      <w:szCs w:val="28"/>
    </w:rPr>
  </w:style>
  <w:style w:type="paragraph" w:customStyle="1" w:styleId="wdheading5">
    <w:name w:val="wd_heading5"/>
    <w:basedOn w:val="Normal"/>
    <w:rsid w:val="0057206E"/>
    <w:pPr>
      <w:spacing w:line="240" w:lineRule="auto"/>
      <w:ind w:left="3600" w:hanging="3600"/>
    </w:pPr>
    <w:rPr>
      <w:rFonts w:cs="Arial"/>
      <w:b/>
      <w:bCs/>
      <w:i/>
      <w:iCs/>
      <w:spacing w:val="-2"/>
    </w:rPr>
  </w:style>
  <w:style w:type="character" w:customStyle="1" w:styleId="PlainTextChar">
    <w:name w:val="Plain Text Char"/>
    <w:link w:val="PlainText"/>
    <w:rsid w:val="00F54898"/>
    <w:rPr>
      <w:rFonts w:ascii="Arial" w:hAnsi="Arial" w:cs="Courier New"/>
      <w:color w:val="5F5F5F"/>
    </w:rPr>
  </w:style>
  <w:style w:type="paragraph" w:styleId="NoSpacing">
    <w:name w:val="No Spacing"/>
    <w:uiPriority w:val="1"/>
    <w:qFormat/>
    <w:rsid w:val="00F63403"/>
    <w:rPr>
      <w:rFonts w:ascii="Calibri" w:eastAsia="Calibri" w:hAnsi="Calibri"/>
      <w:sz w:val="22"/>
      <w:szCs w:val="22"/>
    </w:rPr>
  </w:style>
  <w:style w:type="paragraph" w:customStyle="1" w:styleId="inlinenormal5">
    <w:name w:val="inlinenormal5"/>
    <w:basedOn w:val="Normal"/>
    <w:rsid w:val="00CB61DC"/>
    <w:pPr>
      <w:spacing w:line="240" w:lineRule="auto"/>
    </w:pPr>
    <w:rPr>
      <w:rFonts w:ascii="Times New Roman" w:eastAsia="PMingLiU" w:hAnsi="Times New Roman"/>
      <w:color w:val="auto"/>
      <w:sz w:val="24"/>
      <w:szCs w:val="24"/>
    </w:rPr>
  </w:style>
  <w:style w:type="paragraph" w:customStyle="1" w:styleId="inlinenormal4">
    <w:name w:val="inlinenormal4"/>
    <w:basedOn w:val="Normal"/>
    <w:rsid w:val="00CB61DC"/>
    <w:rPr>
      <w:rFonts w:eastAsia="PMingLiU" w:cs="Arial"/>
    </w:rPr>
  </w:style>
  <w:style w:type="character" w:customStyle="1" w:styleId="Heading5Char1">
    <w:name w:val="Heading 5 Char1"/>
    <w:rsid w:val="00CB61DC"/>
    <w:rPr>
      <w:rFonts w:ascii="Arial" w:hAnsi="Arial"/>
      <w:b/>
      <w:i/>
      <w:color w:val="5F5F5F"/>
      <w:spacing w:val="-2"/>
      <w:kern w:val="28"/>
    </w:rPr>
  </w:style>
  <w:style w:type="paragraph" w:customStyle="1" w:styleId="msonormalcxspmiddle">
    <w:name w:val="msonormalcxspmiddle"/>
    <w:basedOn w:val="Normal"/>
    <w:rsid w:val="00CB61DC"/>
    <w:pPr>
      <w:spacing w:line="240" w:lineRule="auto"/>
    </w:pPr>
    <w:rPr>
      <w:rFonts w:ascii="Times New Roman" w:eastAsia="PMingLiU" w:hAnsi="Times New Roman"/>
      <w:color w:val="auto"/>
      <w:sz w:val="24"/>
      <w:szCs w:val="24"/>
    </w:rPr>
  </w:style>
  <w:style w:type="character" w:customStyle="1" w:styleId="CharChar10">
    <w:name w:val="Char Char1"/>
    <w:rsid w:val="00CB61DC"/>
    <w:rPr>
      <w:rFonts w:ascii="Arial" w:hAnsi="Arial"/>
      <w:b/>
      <w:i/>
      <w:color w:val="5F5F5F"/>
      <w:spacing w:val="-2"/>
      <w:kern w:val="28"/>
      <w:lang w:val="en-US" w:eastAsia="en-US" w:bidi="ar-SA"/>
    </w:rPr>
  </w:style>
  <w:style w:type="character" w:customStyle="1" w:styleId="posttablealtnutxt1">
    <w:name w:val="post_table_alt_nutxt1"/>
    <w:rsid w:val="00CB61DC"/>
    <w:rPr>
      <w:rFonts w:ascii="Verdana" w:hAnsi="Verdana" w:hint="default"/>
      <w:b w:val="0"/>
      <w:bCs w:val="0"/>
      <w:strike w:val="0"/>
      <w:dstrike w:val="0"/>
      <w:color w:val="4B4B4B"/>
      <w:sz w:val="17"/>
      <w:szCs w:val="17"/>
      <w:u w:val="none"/>
      <w:effect w:val="none"/>
    </w:rPr>
  </w:style>
  <w:style w:type="character" w:customStyle="1" w:styleId="CharChar4">
    <w:name w:val="Char Char4"/>
    <w:rsid w:val="00CB61DC"/>
    <w:rPr>
      <w:rFonts w:ascii="Arial" w:hAnsi="Arial"/>
      <w:b/>
      <w:i/>
      <w:color w:val="5F5F5F"/>
      <w:spacing w:val="-2"/>
      <w:kern w:val="28"/>
      <w:lang w:val="en-US" w:eastAsia="en-US" w:bidi="ar-SA"/>
    </w:rPr>
  </w:style>
  <w:style w:type="character" w:customStyle="1" w:styleId="CharChar5">
    <w:name w:val="Char Char5"/>
    <w:rsid w:val="00CB61DC"/>
    <w:rPr>
      <w:rFonts w:ascii="Arial" w:eastAsia="Times New Roman" w:hAnsi="Arial"/>
      <w:b/>
      <w:i/>
      <w:color w:val="5F5F5F"/>
      <w:spacing w:val="-2"/>
      <w:kern w:val="28"/>
    </w:rPr>
  </w:style>
  <w:style w:type="paragraph" w:styleId="Revision">
    <w:name w:val="Revision"/>
    <w:hidden/>
    <w:uiPriority w:val="99"/>
    <w:semiHidden/>
    <w:rsid w:val="00CB61DC"/>
    <w:rPr>
      <w:rFonts w:ascii="Arial" w:eastAsia="PMingLiU" w:hAnsi="Arial"/>
      <w:color w:val="5F5F5F"/>
    </w:rPr>
  </w:style>
  <w:style w:type="paragraph" w:customStyle="1" w:styleId="Heading3Alt">
    <w:name w:val="Heading 3 Alt"/>
    <w:basedOn w:val="Heading3"/>
    <w:next w:val="Normal"/>
    <w:rsid w:val="004A3F10"/>
    <w:pPr>
      <w:numPr>
        <w:ilvl w:val="0"/>
        <w:numId w:val="0"/>
      </w:numPr>
    </w:pPr>
  </w:style>
  <w:style w:type="paragraph" w:customStyle="1" w:styleId="Heading4Alt">
    <w:name w:val="Heading 4 Alt"/>
    <w:basedOn w:val="Heading4"/>
    <w:next w:val="Normal"/>
    <w:qFormat/>
    <w:rsid w:val="004A3F10"/>
    <w:pPr>
      <w:numPr>
        <w:ilvl w:val="0"/>
        <w:numId w:val="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2522"/>
    <w:pPr>
      <w:spacing w:before="100" w:beforeAutospacing="1" w:after="100" w:afterAutospacing="1" w:line="300" w:lineRule="auto"/>
    </w:pPr>
    <w:rPr>
      <w:rFonts w:ascii="Arial" w:hAnsi="Arial"/>
      <w:color w:val="5F5F5F"/>
    </w:rPr>
  </w:style>
  <w:style w:type="paragraph" w:styleId="Heading1">
    <w:name w:val="heading 1"/>
    <w:basedOn w:val="Normal"/>
    <w:next w:val="Normal"/>
    <w:qFormat/>
    <w:rsid w:val="0061509D"/>
    <w:pPr>
      <w:keepNext/>
      <w:keepLines/>
      <w:pageBreakBefore/>
      <w:spacing w:before="240" w:after="240" w:line="200" w:lineRule="atLeast"/>
      <w:outlineLvl w:val="0"/>
    </w:pPr>
    <w:rPr>
      <w:b/>
      <w:caps/>
      <w:color w:val="666699"/>
      <w:spacing w:val="-10"/>
      <w:kern w:val="28"/>
      <w:sz w:val="40"/>
    </w:rPr>
  </w:style>
  <w:style w:type="paragraph" w:styleId="Heading2">
    <w:name w:val="heading 2"/>
    <w:basedOn w:val="Normal"/>
    <w:next w:val="Normal"/>
    <w:link w:val="Heading2Char"/>
    <w:qFormat/>
    <w:rsid w:val="0061509D"/>
    <w:pPr>
      <w:keepNext/>
      <w:keepLines/>
      <w:pageBreakBefore/>
      <w:numPr>
        <w:ilvl w:val="1"/>
        <w:numId w:val="85"/>
      </w:numPr>
      <w:pBdr>
        <w:bottom w:val="dotted" w:sz="12" w:space="1" w:color="666699"/>
      </w:pBdr>
      <w:spacing w:before="240" w:after="120" w:line="200" w:lineRule="atLeast"/>
      <w:outlineLvl w:val="1"/>
    </w:pPr>
    <w:rPr>
      <w:b/>
      <w:caps/>
      <w:color w:val="666699"/>
      <w:spacing w:val="-10"/>
      <w:kern w:val="28"/>
      <w:sz w:val="36"/>
    </w:rPr>
  </w:style>
  <w:style w:type="paragraph" w:styleId="Heading3">
    <w:name w:val="heading 3"/>
    <w:basedOn w:val="Normal"/>
    <w:next w:val="Normal"/>
    <w:link w:val="Heading3Char"/>
    <w:qFormat/>
    <w:rsid w:val="0061509D"/>
    <w:pPr>
      <w:keepNext/>
      <w:keepLines/>
      <w:numPr>
        <w:ilvl w:val="2"/>
        <w:numId w:val="85"/>
      </w:numPr>
      <w:spacing w:before="240" w:after="120" w:line="180" w:lineRule="atLeast"/>
      <w:outlineLvl w:val="2"/>
    </w:pPr>
    <w:rPr>
      <w:b/>
      <w:kern w:val="28"/>
      <w:sz w:val="28"/>
    </w:rPr>
  </w:style>
  <w:style w:type="paragraph" w:styleId="Heading4">
    <w:name w:val="heading 4"/>
    <w:basedOn w:val="Normal"/>
    <w:next w:val="Normal"/>
    <w:qFormat/>
    <w:rsid w:val="0061509D"/>
    <w:pPr>
      <w:keepNext/>
      <w:keepLines/>
      <w:numPr>
        <w:ilvl w:val="3"/>
        <w:numId w:val="85"/>
      </w:numPr>
      <w:spacing w:before="120" w:after="120" w:line="180" w:lineRule="atLeast"/>
      <w:outlineLvl w:val="3"/>
    </w:pPr>
    <w:rPr>
      <w:b/>
      <w:spacing w:val="-2"/>
      <w:kern w:val="28"/>
      <w:sz w:val="24"/>
    </w:rPr>
  </w:style>
  <w:style w:type="paragraph" w:styleId="Heading5">
    <w:name w:val="heading 5"/>
    <w:basedOn w:val="Normal"/>
    <w:next w:val="Normal"/>
    <w:link w:val="Heading5Char"/>
    <w:qFormat/>
    <w:rsid w:val="0061509D"/>
    <w:pPr>
      <w:keepNext/>
      <w:keepLines/>
      <w:numPr>
        <w:ilvl w:val="4"/>
        <w:numId w:val="85"/>
      </w:numPr>
      <w:spacing w:before="120" w:after="120" w:line="180" w:lineRule="atLeast"/>
      <w:outlineLvl w:val="4"/>
    </w:pPr>
    <w:rPr>
      <w:b/>
      <w:i/>
      <w:spacing w:val="-2"/>
      <w:kern w:val="28"/>
    </w:rPr>
  </w:style>
  <w:style w:type="paragraph" w:styleId="Heading6">
    <w:name w:val="heading 6"/>
    <w:basedOn w:val="Normal"/>
    <w:next w:val="Normal"/>
    <w:qFormat/>
    <w:rsid w:val="0061509D"/>
    <w:pPr>
      <w:keepNext/>
      <w:numPr>
        <w:ilvl w:val="5"/>
        <w:numId w:val="85"/>
      </w:numPr>
      <w:outlineLvl w:val="5"/>
    </w:pPr>
    <w:rPr>
      <w:u w:val="single"/>
    </w:rPr>
  </w:style>
  <w:style w:type="paragraph" w:styleId="Heading7">
    <w:name w:val="heading 7"/>
    <w:basedOn w:val="Normal"/>
    <w:next w:val="Normal"/>
    <w:qFormat/>
    <w:rsid w:val="0061509D"/>
    <w:pPr>
      <w:pageBreakBefore/>
      <w:numPr>
        <w:ilvl w:val="6"/>
        <w:numId w:val="85"/>
      </w:numPr>
      <w:spacing w:before="1080"/>
      <w:jc w:val="center"/>
      <w:outlineLvl w:val="6"/>
    </w:pPr>
    <w:rPr>
      <w:b/>
      <w:sz w:val="40"/>
      <w:szCs w:val="24"/>
    </w:rPr>
  </w:style>
  <w:style w:type="paragraph" w:styleId="Heading8">
    <w:name w:val="heading 8"/>
    <w:basedOn w:val="Normal"/>
    <w:next w:val="Normal"/>
    <w:qFormat/>
    <w:rsid w:val="0061509D"/>
    <w:pPr>
      <w:keepNext/>
      <w:numPr>
        <w:ilvl w:val="7"/>
        <w:numId w:val="85"/>
      </w:numPr>
      <w:outlineLvl w:val="7"/>
    </w:pPr>
    <w:rPr>
      <w:b/>
      <w:bCs/>
      <w:sz w:val="24"/>
      <w:szCs w:val="24"/>
    </w:rPr>
  </w:style>
  <w:style w:type="paragraph" w:styleId="Heading9">
    <w:name w:val="heading 9"/>
    <w:basedOn w:val="Normal"/>
    <w:next w:val="Normal"/>
    <w:qFormat/>
    <w:rsid w:val="0061509D"/>
    <w:pPr>
      <w:keepNext/>
      <w:numPr>
        <w:ilvl w:val="8"/>
        <w:numId w:val="85"/>
      </w:numPr>
      <w:outlineLvl w:val="8"/>
    </w:pPr>
    <w:rPr>
      <w:b/>
      <w:bCs/>
      <w:color w:val="FF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2,Body Text Char1 Char,Body Text Char Char Char1 Char,Body Text Char Char Char Char Char Char Char Char Char Char Char Char Char,Body Text Char Char Char Char Char Char Char Char Char Char Char1 Char,Body Text Cha"/>
    <w:basedOn w:val="Normal"/>
    <w:link w:val="BodyTextChar3"/>
    <w:rsid w:val="0061509D"/>
  </w:style>
  <w:style w:type="character" w:customStyle="1" w:styleId="BodyTextChar">
    <w:name w:val="Body Text Char"/>
    <w:rPr>
      <w:rFonts w:ascii="Helvetica" w:hAnsi="Helvetica"/>
      <w:color w:val="5F5F5F"/>
      <w:lang w:val="en-US" w:eastAsia="en-US" w:bidi="ar-SA"/>
    </w:rPr>
  </w:style>
  <w:style w:type="paragraph" w:customStyle="1" w:styleId="Enclosure">
    <w:name w:val="Enclosure"/>
    <w:basedOn w:val="BodyText"/>
    <w:next w:val="Normal"/>
    <w:rsid w:val="0061509D"/>
    <w:pPr>
      <w:keepLines/>
      <w:spacing w:before="220"/>
    </w:pPr>
  </w:style>
  <w:style w:type="paragraph" w:customStyle="1" w:styleId="HeaderBase">
    <w:name w:val="Header Base"/>
    <w:basedOn w:val="BodyText"/>
    <w:rsid w:val="0061509D"/>
    <w:pPr>
      <w:keepLines/>
      <w:tabs>
        <w:tab w:val="center" w:pos="4320"/>
        <w:tab w:val="right" w:pos="8640"/>
      </w:tabs>
      <w:spacing w:after="0"/>
    </w:pPr>
  </w:style>
  <w:style w:type="paragraph" w:styleId="Footer">
    <w:name w:val="footer"/>
    <w:basedOn w:val="HeaderBase"/>
    <w:rsid w:val="0061509D"/>
    <w:pPr>
      <w:spacing w:before="600"/>
    </w:pPr>
    <w:rPr>
      <w:sz w:val="18"/>
    </w:rPr>
  </w:style>
  <w:style w:type="paragraph" w:styleId="Header">
    <w:name w:val="header"/>
    <w:basedOn w:val="HeaderBase"/>
    <w:rsid w:val="0061509D"/>
    <w:pPr>
      <w:spacing w:after="600"/>
    </w:pPr>
  </w:style>
  <w:style w:type="paragraph" w:customStyle="1" w:styleId="HeadingBase">
    <w:name w:val="Heading Base"/>
    <w:basedOn w:val="BodyText"/>
    <w:next w:val="BodyText"/>
    <w:rsid w:val="0061509D"/>
    <w:pPr>
      <w:keepNext/>
      <w:keepLines/>
      <w:spacing w:after="0"/>
    </w:pPr>
    <w:rPr>
      <w:spacing w:val="-10"/>
      <w:kern w:val="28"/>
    </w:rPr>
  </w:style>
  <w:style w:type="paragraph" w:styleId="MessageHeader">
    <w:name w:val="Message Header"/>
    <w:basedOn w:val="BodyText"/>
    <w:rsid w:val="0061509D"/>
    <w:pPr>
      <w:keepLines/>
      <w:spacing w:after="120"/>
      <w:ind w:left="1555" w:hanging="720"/>
    </w:pPr>
  </w:style>
  <w:style w:type="paragraph" w:customStyle="1" w:styleId="MessageHeaderFirst">
    <w:name w:val="Message Header First"/>
    <w:basedOn w:val="MessageHeader"/>
    <w:next w:val="MessageHeader"/>
    <w:rsid w:val="0061509D"/>
    <w:pPr>
      <w:spacing w:before="220"/>
    </w:pPr>
  </w:style>
  <w:style w:type="character" w:customStyle="1" w:styleId="MessageHeaderLabel">
    <w:name w:val="Message Header Label"/>
    <w:rsid w:val="0061509D"/>
    <w:rPr>
      <w:rFonts w:ascii="Helvetica" w:hAnsi="Helvetica"/>
      <w:spacing w:val="-10"/>
      <w:sz w:val="18"/>
    </w:rPr>
  </w:style>
  <w:style w:type="paragraph" w:customStyle="1" w:styleId="MessageHeaderLast">
    <w:name w:val="Message Header Last"/>
    <w:basedOn w:val="MessageHeader"/>
    <w:next w:val="BodyText"/>
    <w:rsid w:val="0061509D"/>
    <w:pPr>
      <w:pBdr>
        <w:bottom w:val="single" w:sz="6" w:space="15" w:color="auto"/>
      </w:pBdr>
      <w:spacing w:after="320"/>
    </w:pPr>
  </w:style>
  <w:style w:type="paragraph" w:styleId="NormalIndent">
    <w:name w:val="Normal Indent"/>
    <w:basedOn w:val="Normal"/>
    <w:rsid w:val="0061509D"/>
    <w:pPr>
      <w:ind w:left="1555"/>
    </w:pPr>
  </w:style>
  <w:style w:type="character" w:styleId="PageNumber">
    <w:name w:val="page number"/>
    <w:rsid w:val="0061509D"/>
    <w:rPr>
      <w:sz w:val="18"/>
    </w:rPr>
  </w:style>
  <w:style w:type="paragraph" w:customStyle="1" w:styleId="ReturnAddress">
    <w:name w:val="Return Address"/>
    <w:basedOn w:val="Normal"/>
    <w:rsid w:val="0061509D"/>
    <w:pPr>
      <w:keepLines/>
      <w:spacing w:line="200" w:lineRule="atLeast"/>
    </w:pPr>
    <w:rPr>
      <w:spacing w:val="-2"/>
      <w:sz w:val="16"/>
    </w:rPr>
  </w:style>
  <w:style w:type="paragraph" w:styleId="Signature">
    <w:name w:val="Signature"/>
    <w:basedOn w:val="BodyText"/>
    <w:rsid w:val="0061509D"/>
    <w:pPr>
      <w:keepNext/>
      <w:keepLines/>
      <w:spacing w:before="660" w:after="0"/>
    </w:pPr>
  </w:style>
  <w:style w:type="paragraph" w:customStyle="1" w:styleId="SignatureJobTitle">
    <w:name w:val="Signature Job Title"/>
    <w:basedOn w:val="Signature"/>
    <w:next w:val="Normal"/>
    <w:rsid w:val="0061509D"/>
    <w:pPr>
      <w:spacing w:before="0"/>
    </w:pPr>
  </w:style>
  <w:style w:type="paragraph" w:customStyle="1" w:styleId="SignatureName">
    <w:name w:val="Signature Name"/>
    <w:basedOn w:val="Signature"/>
    <w:next w:val="SignatureJobTitle"/>
    <w:rsid w:val="0061509D"/>
    <w:pPr>
      <w:spacing w:before="720"/>
    </w:pPr>
  </w:style>
  <w:style w:type="paragraph" w:styleId="TOC1">
    <w:name w:val="toc 1"/>
    <w:basedOn w:val="Normal"/>
    <w:next w:val="Normal"/>
    <w:uiPriority w:val="39"/>
    <w:rsid w:val="0061509D"/>
    <w:pPr>
      <w:keepNext/>
      <w:tabs>
        <w:tab w:val="right" w:leader="dot" w:pos="10588"/>
      </w:tabs>
      <w:spacing w:before="240" w:beforeAutospacing="0" w:after="120" w:afterAutospacing="0"/>
      <w:ind w:right="720"/>
    </w:pPr>
    <w:rPr>
      <w:b/>
      <w:smallCaps/>
      <w:noProof/>
      <w:color w:val="333399"/>
      <w:sz w:val="28"/>
      <w:szCs w:val="36"/>
    </w:rPr>
  </w:style>
  <w:style w:type="paragraph" w:styleId="List">
    <w:name w:val="List"/>
    <w:basedOn w:val="Normal"/>
    <w:rsid w:val="0061509D"/>
    <w:pPr>
      <w:ind w:left="1195" w:hanging="360"/>
    </w:pPr>
  </w:style>
  <w:style w:type="paragraph" w:styleId="List2">
    <w:name w:val="List 2"/>
    <w:basedOn w:val="Normal"/>
    <w:rsid w:val="0061509D"/>
    <w:pPr>
      <w:ind w:left="1555" w:hanging="360"/>
    </w:pPr>
  </w:style>
  <w:style w:type="paragraph" w:styleId="List3">
    <w:name w:val="List 3"/>
    <w:basedOn w:val="Normal"/>
    <w:rsid w:val="0061509D"/>
    <w:pPr>
      <w:ind w:left="1915" w:hanging="360"/>
    </w:pPr>
  </w:style>
  <w:style w:type="paragraph" w:styleId="List4">
    <w:name w:val="List 4"/>
    <w:basedOn w:val="Normal"/>
    <w:rsid w:val="0061509D"/>
    <w:pPr>
      <w:ind w:left="2275" w:hanging="360"/>
    </w:pPr>
  </w:style>
  <w:style w:type="paragraph" w:styleId="List5">
    <w:name w:val="List 5"/>
    <w:basedOn w:val="Normal"/>
    <w:rsid w:val="0061509D"/>
    <w:pPr>
      <w:ind w:left="2635" w:hanging="360"/>
    </w:pPr>
  </w:style>
  <w:style w:type="paragraph" w:styleId="ListBullet">
    <w:name w:val="List Bullet"/>
    <w:basedOn w:val="Normal"/>
    <w:rsid w:val="0061509D"/>
    <w:pPr>
      <w:numPr>
        <w:numId w:val="1"/>
      </w:numPr>
      <w:ind w:left="1195"/>
    </w:pPr>
  </w:style>
  <w:style w:type="paragraph" w:styleId="ListBullet2">
    <w:name w:val="List Bullet 2"/>
    <w:basedOn w:val="Normal"/>
    <w:rsid w:val="0061509D"/>
    <w:pPr>
      <w:numPr>
        <w:numId w:val="2"/>
      </w:numPr>
      <w:ind w:left="1555"/>
    </w:pPr>
  </w:style>
  <w:style w:type="paragraph" w:styleId="ListBullet3">
    <w:name w:val="List Bullet 3"/>
    <w:basedOn w:val="Normal"/>
    <w:rsid w:val="0061509D"/>
    <w:pPr>
      <w:numPr>
        <w:numId w:val="3"/>
      </w:numPr>
      <w:ind w:left="1915"/>
    </w:pPr>
  </w:style>
  <w:style w:type="paragraph" w:styleId="ListBullet4">
    <w:name w:val="List Bullet 4"/>
    <w:basedOn w:val="Normal"/>
    <w:rsid w:val="0061509D"/>
    <w:pPr>
      <w:numPr>
        <w:numId w:val="4"/>
      </w:numPr>
      <w:ind w:left="2275"/>
    </w:pPr>
  </w:style>
  <w:style w:type="paragraph" w:styleId="ListBullet5">
    <w:name w:val="List Bullet 5"/>
    <w:basedOn w:val="Normal"/>
    <w:rsid w:val="0061509D"/>
    <w:pPr>
      <w:numPr>
        <w:numId w:val="5"/>
      </w:numPr>
      <w:ind w:left="2635"/>
    </w:pPr>
  </w:style>
  <w:style w:type="paragraph" w:styleId="ListContinue">
    <w:name w:val="List Continue"/>
    <w:basedOn w:val="Normal"/>
    <w:rsid w:val="0061509D"/>
    <w:pPr>
      <w:spacing w:after="120"/>
      <w:ind w:left="1195"/>
    </w:pPr>
  </w:style>
  <w:style w:type="paragraph" w:styleId="ListContinue2">
    <w:name w:val="List Continue 2"/>
    <w:basedOn w:val="Normal"/>
    <w:rsid w:val="0061509D"/>
    <w:pPr>
      <w:spacing w:after="120"/>
      <w:ind w:left="1555"/>
    </w:pPr>
  </w:style>
  <w:style w:type="paragraph" w:styleId="ListContinue3">
    <w:name w:val="List Continue 3"/>
    <w:basedOn w:val="Normal"/>
    <w:rsid w:val="0061509D"/>
    <w:pPr>
      <w:spacing w:after="120"/>
      <w:ind w:left="1915"/>
    </w:pPr>
  </w:style>
  <w:style w:type="paragraph" w:styleId="ListContinue4">
    <w:name w:val="List Continue 4"/>
    <w:basedOn w:val="Normal"/>
    <w:rsid w:val="0061509D"/>
    <w:pPr>
      <w:spacing w:after="120"/>
      <w:ind w:left="2275"/>
    </w:pPr>
  </w:style>
  <w:style w:type="paragraph" w:styleId="ListContinue5">
    <w:name w:val="List Continue 5"/>
    <w:basedOn w:val="Normal"/>
    <w:rsid w:val="0061509D"/>
    <w:pPr>
      <w:spacing w:after="120"/>
      <w:ind w:left="2635"/>
    </w:pPr>
  </w:style>
  <w:style w:type="paragraph" w:styleId="ListNumber">
    <w:name w:val="List Number"/>
    <w:basedOn w:val="Normal"/>
    <w:rsid w:val="0061509D"/>
    <w:pPr>
      <w:numPr>
        <w:numId w:val="6"/>
      </w:numPr>
      <w:ind w:left="1195"/>
    </w:pPr>
  </w:style>
  <w:style w:type="paragraph" w:styleId="ListNumber2">
    <w:name w:val="List Number 2"/>
    <w:basedOn w:val="Normal"/>
    <w:rsid w:val="0061509D"/>
    <w:pPr>
      <w:numPr>
        <w:numId w:val="7"/>
      </w:numPr>
      <w:ind w:left="1555"/>
    </w:pPr>
  </w:style>
  <w:style w:type="paragraph" w:styleId="ListNumber3">
    <w:name w:val="List Number 3"/>
    <w:basedOn w:val="Normal"/>
    <w:rsid w:val="0061509D"/>
    <w:pPr>
      <w:numPr>
        <w:numId w:val="8"/>
      </w:numPr>
      <w:ind w:left="1915"/>
    </w:pPr>
  </w:style>
  <w:style w:type="paragraph" w:styleId="ListNumber4">
    <w:name w:val="List Number 4"/>
    <w:basedOn w:val="Normal"/>
    <w:rsid w:val="0061509D"/>
    <w:pPr>
      <w:numPr>
        <w:numId w:val="9"/>
      </w:numPr>
      <w:ind w:left="2275"/>
    </w:pPr>
  </w:style>
  <w:style w:type="paragraph" w:styleId="ListNumber5">
    <w:name w:val="List Number 5"/>
    <w:basedOn w:val="Normal"/>
    <w:rsid w:val="0061509D"/>
    <w:pPr>
      <w:numPr>
        <w:numId w:val="10"/>
      </w:numPr>
      <w:ind w:left="2635"/>
    </w:pPr>
  </w:style>
  <w:style w:type="paragraph" w:styleId="TOC2">
    <w:name w:val="toc 2"/>
    <w:basedOn w:val="Normal"/>
    <w:next w:val="Normal"/>
    <w:uiPriority w:val="39"/>
    <w:rsid w:val="0061509D"/>
    <w:pPr>
      <w:spacing w:before="120" w:beforeAutospacing="0" w:after="120" w:afterAutospacing="0"/>
      <w:ind w:left="432"/>
    </w:pPr>
    <w:rPr>
      <w:b/>
      <w:noProof/>
      <w:color w:val="333399"/>
      <w:sz w:val="22"/>
      <w:szCs w:val="28"/>
    </w:rPr>
  </w:style>
  <w:style w:type="paragraph" w:styleId="TOC3">
    <w:name w:val="toc 3"/>
    <w:basedOn w:val="Normal"/>
    <w:next w:val="Normal"/>
    <w:uiPriority w:val="39"/>
    <w:rsid w:val="0061509D"/>
    <w:pPr>
      <w:spacing w:before="0" w:beforeAutospacing="0" w:after="0" w:afterAutospacing="0" w:line="240" w:lineRule="auto"/>
      <w:ind w:left="720"/>
    </w:pPr>
    <w:rPr>
      <w:noProof/>
    </w:rPr>
  </w:style>
  <w:style w:type="paragraph" w:styleId="TOC4">
    <w:name w:val="toc 4"/>
    <w:basedOn w:val="Normal"/>
    <w:next w:val="Normal"/>
    <w:uiPriority w:val="39"/>
    <w:rsid w:val="0061509D"/>
    <w:pPr>
      <w:spacing w:before="0" w:beforeAutospacing="0" w:after="0" w:afterAutospacing="0" w:line="240" w:lineRule="auto"/>
      <w:ind w:left="1008"/>
    </w:pPr>
    <w:rPr>
      <w:noProof/>
    </w:rPr>
  </w:style>
  <w:style w:type="paragraph" w:styleId="TOC5">
    <w:name w:val="toc 5"/>
    <w:basedOn w:val="Normal"/>
    <w:next w:val="Normal"/>
    <w:uiPriority w:val="39"/>
    <w:rsid w:val="0061509D"/>
    <w:pPr>
      <w:spacing w:before="0" w:beforeAutospacing="0" w:after="0" w:afterAutospacing="0" w:line="240" w:lineRule="auto"/>
      <w:ind w:left="1296"/>
    </w:pPr>
  </w:style>
  <w:style w:type="paragraph" w:styleId="TOC6">
    <w:name w:val="toc 6"/>
    <w:basedOn w:val="Normal"/>
    <w:next w:val="Normal"/>
    <w:uiPriority w:val="39"/>
    <w:rsid w:val="0061509D"/>
    <w:pPr>
      <w:spacing w:before="0" w:beforeAutospacing="0" w:after="0" w:afterAutospacing="0" w:line="240" w:lineRule="auto"/>
      <w:ind w:left="1584"/>
    </w:pPr>
  </w:style>
  <w:style w:type="paragraph" w:styleId="TOC7">
    <w:name w:val="toc 7"/>
    <w:basedOn w:val="Normal"/>
    <w:next w:val="Normal"/>
    <w:uiPriority w:val="39"/>
    <w:rsid w:val="0061509D"/>
    <w:pPr>
      <w:spacing w:before="240" w:after="240"/>
      <w:ind w:right="720"/>
      <w:jc w:val="center"/>
    </w:pPr>
    <w:rPr>
      <w:b/>
      <w:noProof/>
      <w:color w:val="333399"/>
      <w:sz w:val="28"/>
      <w:szCs w:val="40"/>
    </w:rPr>
  </w:style>
  <w:style w:type="paragraph" w:styleId="TOC8">
    <w:name w:val="toc 8"/>
    <w:basedOn w:val="Normal"/>
    <w:next w:val="Normal"/>
    <w:uiPriority w:val="39"/>
    <w:rsid w:val="0061509D"/>
    <w:pPr>
      <w:ind w:left="1400"/>
    </w:pPr>
  </w:style>
  <w:style w:type="paragraph" w:styleId="TOC9">
    <w:name w:val="toc 9"/>
    <w:basedOn w:val="Normal"/>
    <w:next w:val="Normal"/>
    <w:uiPriority w:val="39"/>
    <w:rsid w:val="0061509D"/>
    <w:pPr>
      <w:ind w:left="1600"/>
    </w:pPr>
  </w:style>
  <w:style w:type="character" w:styleId="Hyperlink">
    <w:name w:val="Hyperlink"/>
    <w:uiPriority w:val="99"/>
    <w:rsid w:val="0061509D"/>
    <w:rPr>
      <w:color w:val="0000FF"/>
      <w:u w:val="single"/>
    </w:rPr>
  </w:style>
  <w:style w:type="paragraph" w:styleId="NormalWeb">
    <w:name w:val="Normal (Web)"/>
    <w:basedOn w:val="Normal"/>
    <w:uiPriority w:val="99"/>
    <w:rsid w:val="0061509D"/>
    <w:rPr>
      <w:sz w:val="24"/>
      <w:szCs w:val="24"/>
    </w:rPr>
  </w:style>
  <w:style w:type="paragraph" w:customStyle="1" w:styleId="Title1">
    <w:name w:val="Title 1"/>
    <w:rsid w:val="0061509D"/>
    <w:pPr>
      <w:widowControl w:val="0"/>
      <w:autoSpaceDE w:val="0"/>
      <w:autoSpaceDN w:val="0"/>
      <w:adjustRightInd w:val="0"/>
    </w:pPr>
    <w:rPr>
      <w:rFonts w:ascii="Helvetica" w:hAnsi="Helvetica"/>
      <w:b/>
      <w:bCs/>
      <w:sz w:val="24"/>
      <w:szCs w:val="24"/>
    </w:rPr>
  </w:style>
  <w:style w:type="paragraph" w:customStyle="1" w:styleId="Title2">
    <w:name w:val="Title 2"/>
    <w:rsid w:val="0061509D"/>
    <w:pPr>
      <w:widowControl w:val="0"/>
      <w:autoSpaceDE w:val="0"/>
      <w:autoSpaceDN w:val="0"/>
      <w:adjustRightInd w:val="0"/>
    </w:pPr>
    <w:rPr>
      <w:rFonts w:ascii="Helvetica" w:hAnsi="Helvetica"/>
      <w:b/>
      <w:bCs/>
      <w:sz w:val="24"/>
      <w:szCs w:val="24"/>
    </w:rPr>
  </w:style>
  <w:style w:type="paragraph" w:customStyle="1" w:styleId="TableHeaderCentered">
    <w:name w:val="Table Header Centered"/>
    <w:rsid w:val="0061509D"/>
    <w:pPr>
      <w:widowControl w:val="0"/>
      <w:autoSpaceDE w:val="0"/>
      <w:autoSpaceDN w:val="0"/>
      <w:adjustRightInd w:val="0"/>
      <w:jc w:val="center"/>
    </w:pPr>
    <w:rPr>
      <w:rFonts w:ascii="Helvetica" w:hAnsi="Helvetica"/>
      <w:sz w:val="18"/>
      <w:szCs w:val="18"/>
    </w:rPr>
  </w:style>
  <w:style w:type="paragraph" w:customStyle="1" w:styleId="Statement">
    <w:name w:val="Statement"/>
    <w:rsid w:val="0061509D"/>
    <w:pPr>
      <w:widowControl w:val="0"/>
      <w:autoSpaceDE w:val="0"/>
      <w:autoSpaceDN w:val="0"/>
      <w:adjustRightInd w:val="0"/>
      <w:jc w:val="both"/>
    </w:pPr>
    <w:rPr>
      <w:rFonts w:ascii="Helvetica" w:hAnsi="Helvetica"/>
      <w:sz w:val="24"/>
      <w:szCs w:val="24"/>
    </w:rPr>
  </w:style>
  <w:style w:type="paragraph" w:customStyle="1" w:styleId="CenteredTable">
    <w:name w:val="Centered Table"/>
    <w:rsid w:val="0061509D"/>
    <w:pPr>
      <w:widowControl w:val="0"/>
      <w:autoSpaceDE w:val="0"/>
      <w:autoSpaceDN w:val="0"/>
      <w:adjustRightInd w:val="0"/>
      <w:jc w:val="center"/>
    </w:pPr>
    <w:rPr>
      <w:rFonts w:ascii="Helvetica" w:hAnsi="Helvetica"/>
      <w:sz w:val="18"/>
      <w:szCs w:val="18"/>
    </w:rPr>
  </w:style>
  <w:style w:type="paragraph" w:customStyle="1" w:styleId="Table">
    <w:name w:val="Table"/>
    <w:basedOn w:val="Normal"/>
    <w:rsid w:val="0061509D"/>
    <w:pPr>
      <w:widowControl w:val="0"/>
      <w:pBdr>
        <w:top w:val="single" w:sz="12" w:space="1" w:color="FFFFFF"/>
        <w:left w:val="single" w:sz="12" w:space="4" w:color="FFFFFF"/>
        <w:bottom w:val="single" w:sz="12" w:space="1" w:color="FFFFFF"/>
        <w:right w:val="single" w:sz="12" w:space="4" w:color="FFFFFF"/>
      </w:pBdr>
      <w:autoSpaceDE w:val="0"/>
      <w:autoSpaceDN w:val="0"/>
      <w:adjustRightInd w:val="0"/>
    </w:pPr>
    <w:rPr>
      <w:szCs w:val="18"/>
    </w:rPr>
  </w:style>
  <w:style w:type="character" w:styleId="CommentReference">
    <w:name w:val="annotation reference"/>
    <w:semiHidden/>
    <w:rsid w:val="0061509D"/>
    <w:rPr>
      <w:sz w:val="16"/>
      <w:szCs w:val="16"/>
    </w:rPr>
  </w:style>
  <w:style w:type="paragraph" w:styleId="CommentText">
    <w:name w:val="annotation text"/>
    <w:basedOn w:val="Normal"/>
    <w:semiHidden/>
    <w:rsid w:val="0061509D"/>
  </w:style>
  <w:style w:type="character" w:styleId="FollowedHyperlink">
    <w:name w:val="FollowedHyperlink"/>
    <w:rsid w:val="0061509D"/>
    <w:rPr>
      <w:color w:val="800080"/>
      <w:u w:val="single"/>
    </w:rPr>
  </w:style>
  <w:style w:type="paragraph" w:styleId="BodyTextIndent">
    <w:name w:val="Body Text Indent"/>
    <w:aliases w:val="Body Text Indent Char Char Char,Body Text Indent Char Char,Body Text Indent Char,Body Text Indent Char2 Char,Body Text Indent Char1 Char Char Char,Body Text Indent Char Char Char Char Char"/>
    <w:basedOn w:val="Normal"/>
    <w:link w:val="BodyTextIndentChar2"/>
    <w:rsid w:val="0061509D"/>
    <w:pPr>
      <w:ind w:left="540" w:hanging="540"/>
    </w:pPr>
    <w:rPr>
      <w:rFonts w:cs="Courier New"/>
    </w:rPr>
  </w:style>
  <w:style w:type="character" w:customStyle="1" w:styleId="BodyTextIndent1">
    <w:name w:val="Body Text Indent1"/>
    <w:aliases w:val="Body Text Indent Char Char Char1,Body Text Indent Char Char Char2"/>
    <w:rPr>
      <w:rFonts w:ascii="Helvetica" w:hAnsi="Helvetica" w:cs="Courier New"/>
      <w:color w:val="5F5F5F"/>
      <w:lang w:val="en-US" w:eastAsia="en-US" w:bidi="ar-SA"/>
    </w:rPr>
  </w:style>
  <w:style w:type="paragraph" w:styleId="BodyTextIndent2">
    <w:name w:val="Body Text Indent 2"/>
    <w:basedOn w:val="Normal"/>
    <w:rsid w:val="0061509D"/>
    <w:rPr>
      <w:b/>
      <w:bCs/>
      <w:color w:val="666699"/>
      <w:sz w:val="40"/>
    </w:rPr>
  </w:style>
  <w:style w:type="paragraph" w:styleId="Index1">
    <w:name w:val="index 1"/>
    <w:basedOn w:val="Normal"/>
    <w:next w:val="Normal"/>
    <w:semiHidden/>
    <w:rsid w:val="0061509D"/>
    <w:pPr>
      <w:spacing w:before="0" w:beforeAutospacing="0" w:after="0" w:afterAutospacing="0" w:line="240" w:lineRule="auto"/>
      <w:ind w:left="202" w:hanging="202"/>
    </w:pPr>
  </w:style>
  <w:style w:type="paragraph" w:styleId="Index2">
    <w:name w:val="index 2"/>
    <w:basedOn w:val="Normal"/>
    <w:next w:val="Normal"/>
    <w:semiHidden/>
    <w:rsid w:val="0061509D"/>
    <w:pPr>
      <w:spacing w:before="0" w:beforeAutospacing="0" w:after="0" w:afterAutospacing="0" w:line="240" w:lineRule="auto"/>
      <w:ind w:left="490" w:hanging="202"/>
    </w:pPr>
  </w:style>
  <w:style w:type="paragraph" w:styleId="Index3">
    <w:name w:val="index 3"/>
    <w:basedOn w:val="Normal"/>
    <w:next w:val="Normal"/>
    <w:semiHidden/>
    <w:rsid w:val="0061509D"/>
    <w:pPr>
      <w:spacing w:before="0" w:beforeAutospacing="0" w:after="0" w:afterAutospacing="0" w:line="240" w:lineRule="auto"/>
      <w:ind w:left="605" w:hanging="202"/>
    </w:pPr>
  </w:style>
  <w:style w:type="paragraph" w:styleId="Index4">
    <w:name w:val="index 4"/>
    <w:basedOn w:val="Normal"/>
    <w:next w:val="Normal"/>
    <w:semiHidden/>
    <w:rsid w:val="0061509D"/>
    <w:pPr>
      <w:spacing w:before="0" w:beforeAutospacing="0" w:after="0" w:afterAutospacing="0" w:line="240" w:lineRule="auto"/>
      <w:ind w:left="807" w:hanging="202"/>
    </w:pPr>
  </w:style>
  <w:style w:type="paragraph" w:styleId="Index5">
    <w:name w:val="index 5"/>
    <w:basedOn w:val="Normal"/>
    <w:next w:val="Normal"/>
    <w:semiHidden/>
    <w:rsid w:val="0061509D"/>
    <w:pPr>
      <w:ind w:left="1000" w:hanging="200"/>
    </w:pPr>
  </w:style>
  <w:style w:type="paragraph" w:styleId="Index6">
    <w:name w:val="index 6"/>
    <w:basedOn w:val="Normal"/>
    <w:next w:val="Normal"/>
    <w:semiHidden/>
    <w:rsid w:val="0061509D"/>
    <w:pPr>
      <w:ind w:left="1200" w:hanging="200"/>
    </w:pPr>
  </w:style>
  <w:style w:type="paragraph" w:styleId="Index7">
    <w:name w:val="index 7"/>
    <w:basedOn w:val="Normal"/>
    <w:next w:val="Normal"/>
    <w:semiHidden/>
    <w:rsid w:val="0061509D"/>
    <w:pPr>
      <w:ind w:left="1400" w:hanging="200"/>
    </w:pPr>
  </w:style>
  <w:style w:type="paragraph" w:styleId="Index8">
    <w:name w:val="index 8"/>
    <w:basedOn w:val="Normal"/>
    <w:next w:val="Normal"/>
    <w:semiHidden/>
    <w:rsid w:val="0061509D"/>
    <w:pPr>
      <w:ind w:left="1600" w:hanging="200"/>
    </w:pPr>
  </w:style>
  <w:style w:type="paragraph" w:styleId="Index9">
    <w:name w:val="index 9"/>
    <w:basedOn w:val="Normal"/>
    <w:next w:val="Normal"/>
    <w:semiHidden/>
    <w:rsid w:val="0061509D"/>
    <w:pPr>
      <w:ind w:left="1800" w:hanging="200"/>
    </w:pPr>
  </w:style>
  <w:style w:type="paragraph" w:styleId="IndexHeading">
    <w:name w:val="index heading"/>
    <w:basedOn w:val="Normal"/>
    <w:next w:val="Index1"/>
    <w:semiHidden/>
    <w:rsid w:val="0061509D"/>
  </w:style>
  <w:style w:type="paragraph" w:styleId="BlockText">
    <w:name w:val="Block Text"/>
    <w:basedOn w:val="Normal"/>
    <w:rsid w:val="0061509D"/>
    <w:pPr>
      <w:spacing w:after="120"/>
      <w:ind w:left="1440" w:right="1440"/>
    </w:pPr>
  </w:style>
  <w:style w:type="paragraph" w:styleId="BodyTextFirstIndent">
    <w:name w:val="Body Text First Indent"/>
    <w:basedOn w:val="BodyText"/>
    <w:rsid w:val="0061509D"/>
    <w:pPr>
      <w:spacing w:before="0" w:line="240" w:lineRule="auto"/>
      <w:ind w:firstLine="210"/>
    </w:pPr>
  </w:style>
  <w:style w:type="paragraph" w:styleId="BodyTextFirstIndent2">
    <w:name w:val="Body Text First Indent 2"/>
    <w:basedOn w:val="BodyTextIndent"/>
    <w:rsid w:val="0061509D"/>
    <w:pPr>
      <w:spacing w:after="120"/>
      <w:ind w:left="360" w:firstLine="210"/>
    </w:pPr>
    <w:rPr>
      <w:rFonts w:ascii="Helvetica" w:hAnsi="Helvetica" w:cs="Times New Roman"/>
      <w:spacing w:val="-5"/>
    </w:rPr>
  </w:style>
  <w:style w:type="paragraph" w:styleId="Caption">
    <w:name w:val="caption"/>
    <w:basedOn w:val="Normal"/>
    <w:next w:val="Normal"/>
    <w:qFormat/>
    <w:rsid w:val="0061509D"/>
    <w:pPr>
      <w:spacing w:before="120" w:after="120"/>
    </w:pPr>
    <w:rPr>
      <w:b/>
      <w:bCs/>
    </w:rPr>
  </w:style>
  <w:style w:type="paragraph" w:styleId="Date">
    <w:name w:val="Date"/>
    <w:basedOn w:val="Normal"/>
    <w:next w:val="Normal"/>
    <w:rsid w:val="0061509D"/>
  </w:style>
  <w:style w:type="paragraph" w:styleId="E-mailSignature">
    <w:name w:val="E-mail Signature"/>
    <w:basedOn w:val="Normal"/>
    <w:rsid w:val="0061509D"/>
  </w:style>
  <w:style w:type="paragraph" w:styleId="EndnoteText">
    <w:name w:val="endnote text"/>
    <w:basedOn w:val="Normal"/>
    <w:semiHidden/>
    <w:rsid w:val="0061509D"/>
  </w:style>
  <w:style w:type="paragraph" w:styleId="EnvelopeAddress">
    <w:name w:val="envelope address"/>
    <w:basedOn w:val="Normal"/>
    <w:rsid w:val="0061509D"/>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61509D"/>
    <w:rPr>
      <w:rFonts w:cs="Arial"/>
    </w:rPr>
  </w:style>
  <w:style w:type="paragraph" w:styleId="FootnoteText">
    <w:name w:val="footnote text"/>
    <w:basedOn w:val="Normal"/>
    <w:semiHidden/>
    <w:rsid w:val="0061509D"/>
  </w:style>
  <w:style w:type="paragraph" w:styleId="HTMLAddress">
    <w:name w:val="HTML Address"/>
    <w:basedOn w:val="Normal"/>
    <w:rsid w:val="0061509D"/>
    <w:rPr>
      <w:i/>
      <w:iCs/>
    </w:rPr>
  </w:style>
  <w:style w:type="paragraph" w:styleId="HTMLPreformatted">
    <w:name w:val="HTML Preformatted"/>
    <w:basedOn w:val="Normal"/>
    <w:link w:val="HTMLPreformattedChar"/>
    <w:rsid w:val="0061509D"/>
    <w:rPr>
      <w:rFonts w:cs="Courier New"/>
    </w:rPr>
  </w:style>
  <w:style w:type="paragraph" w:styleId="MacroText">
    <w:name w:val="macro"/>
    <w:semiHidden/>
    <w:rsid w:val="0061509D"/>
    <w:pPr>
      <w:tabs>
        <w:tab w:val="left" w:pos="480"/>
        <w:tab w:val="left" w:pos="960"/>
        <w:tab w:val="left" w:pos="1440"/>
        <w:tab w:val="left" w:pos="1920"/>
        <w:tab w:val="left" w:pos="2400"/>
        <w:tab w:val="left" w:pos="2880"/>
        <w:tab w:val="left" w:pos="3360"/>
        <w:tab w:val="left" w:pos="3840"/>
        <w:tab w:val="left" w:pos="4320"/>
      </w:tabs>
      <w:ind w:left="864"/>
    </w:pPr>
    <w:rPr>
      <w:rFonts w:ascii="Helvetica" w:hAnsi="Helvetica" w:cs="Courier New"/>
      <w:spacing w:val="-5"/>
    </w:rPr>
  </w:style>
  <w:style w:type="paragraph" w:styleId="NoteHeading">
    <w:name w:val="Note Heading"/>
    <w:basedOn w:val="Normal"/>
    <w:next w:val="Normal"/>
    <w:rsid w:val="0061509D"/>
  </w:style>
  <w:style w:type="paragraph" w:styleId="PlainText">
    <w:name w:val="Plain Text"/>
    <w:basedOn w:val="Normal"/>
    <w:link w:val="PlainTextChar"/>
    <w:rsid w:val="0061509D"/>
    <w:rPr>
      <w:rFonts w:cs="Courier New"/>
    </w:rPr>
  </w:style>
  <w:style w:type="paragraph" w:styleId="Salutation">
    <w:name w:val="Salutation"/>
    <w:basedOn w:val="Normal"/>
    <w:next w:val="Normal"/>
    <w:rsid w:val="0061509D"/>
  </w:style>
  <w:style w:type="paragraph" w:styleId="Subtitle">
    <w:name w:val="Subtitle"/>
    <w:basedOn w:val="Normal"/>
    <w:qFormat/>
    <w:rsid w:val="0061509D"/>
    <w:pPr>
      <w:spacing w:after="60"/>
      <w:jc w:val="center"/>
      <w:outlineLvl w:val="1"/>
    </w:pPr>
    <w:rPr>
      <w:rFonts w:cs="Arial"/>
      <w:sz w:val="24"/>
      <w:szCs w:val="24"/>
    </w:rPr>
  </w:style>
  <w:style w:type="paragraph" w:styleId="TableofAuthorities">
    <w:name w:val="table of authorities"/>
    <w:basedOn w:val="Normal"/>
    <w:next w:val="Normal"/>
    <w:semiHidden/>
    <w:rsid w:val="0061509D"/>
    <w:pPr>
      <w:ind w:left="200" w:hanging="200"/>
    </w:pPr>
  </w:style>
  <w:style w:type="paragraph" w:styleId="TableofFigures">
    <w:name w:val="table of figures"/>
    <w:basedOn w:val="Normal"/>
    <w:next w:val="Normal"/>
    <w:semiHidden/>
    <w:rsid w:val="0061509D"/>
    <w:pPr>
      <w:ind w:left="400" w:hanging="400"/>
    </w:pPr>
  </w:style>
  <w:style w:type="paragraph" w:styleId="Title">
    <w:name w:val="Title"/>
    <w:basedOn w:val="Normal"/>
    <w:qFormat/>
    <w:rsid w:val="0061509D"/>
    <w:pPr>
      <w:spacing w:before="240" w:after="60"/>
      <w:jc w:val="center"/>
      <w:outlineLvl w:val="0"/>
    </w:pPr>
    <w:rPr>
      <w:rFonts w:cs="Arial"/>
      <w:b/>
      <w:bCs/>
      <w:kern w:val="28"/>
      <w:sz w:val="32"/>
      <w:szCs w:val="32"/>
    </w:rPr>
  </w:style>
  <w:style w:type="paragraph" w:styleId="TOAHeading">
    <w:name w:val="toa heading"/>
    <w:basedOn w:val="Normal"/>
    <w:next w:val="Normal"/>
    <w:semiHidden/>
    <w:rsid w:val="0061509D"/>
    <w:pPr>
      <w:spacing w:before="120"/>
    </w:pPr>
    <w:rPr>
      <w:rFonts w:cs="Arial"/>
      <w:b/>
      <w:bCs/>
      <w:sz w:val="24"/>
      <w:szCs w:val="24"/>
    </w:rPr>
  </w:style>
  <w:style w:type="paragraph" w:customStyle="1" w:styleId="Example">
    <w:name w:val="Example"/>
    <w:basedOn w:val="Normal"/>
    <w:next w:val="Normal"/>
    <w:link w:val="ExampleChar1"/>
    <w:rsid w:val="0061509D"/>
    <w:pPr>
      <w:shd w:val="clear" w:color="auto" w:fill="E6E6E6"/>
      <w:ind w:right="576"/>
    </w:pPr>
  </w:style>
  <w:style w:type="paragraph" w:customStyle="1" w:styleId="Example-Small">
    <w:name w:val="Example - Small"/>
    <w:basedOn w:val="BodyText"/>
    <w:next w:val="BodyText"/>
    <w:rsid w:val="0061509D"/>
    <w:pPr>
      <w:pBdr>
        <w:top w:val="single" w:sz="4" w:space="1" w:color="C0C0C0"/>
        <w:left w:val="single" w:sz="4" w:space="6" w:color="C0C0C0"/>
        <w:bottom w:val="single" w:sz="4" w:space="1" w:color="C0C0C0"/>
        <w:right w:val="single" w:sz="4" w:space="4" w:color="C0C0C0"/>
      </w:pBdr>
      <w:spacing w:before="0" w:beforeAutospacing="0" w:after="0" w:afterAutospacing="0"/>
      <w:ind w:left="1296" w:right="432"/>
    </w:pPr>
    <w:rPr>
      <w:rFonts w:cs="Arial"/>
      <w:sz w:val="16"/>
    </w:rPr>
  </w:style>
  <w:style w:type="paragraph" w:customStyle="1" w:styleId="Picture">
    <w:name w:val="Picture"/>
    <w:basedOn w:val="BodyText"/>
    <w:next w:val="BodyText"/>
    <w:rsid w:val="0061509D"/>
  </w:style>
  <w:style w:type="character" w:styleId="FootnoteReference">
    <w:name w:val="footnote reference"/>
    <w:semiHidden/>
    <w:rsid w:val="0061509D"/>
    <w:rPr>
      <w:vertAlign w:val="superscript"/>
    </w:rPr>
  </w:style>
  <w:style w:type="paragraph" w:styleId="DocumentMap">
    <w:name w:val="Document Map"/>
    <w:basedOn w:val="Normal"/>
    <w:semiHidden/>
    <w:rsid w:val="0061509D"/>
    <w:pPr>
      <w:shd w:val="clear" w:color="auto" w:fill="000080"/>
    </w:pPr>
    <w:rPr>
      <w:rFonts w:cs="Tahoma"/>
    </w:rPr>
  </w:style>
  <w:style w:type="character" w:styleId="HTMLCode">
    <w:name w:val="HTML Code"/>
    <w:rsid w:val="0061509D"/>
    <w:rPr>
      <w:rFonts w:ascii="Helvetica" w:hAnsi="Helvetica"/>
      <w:sz w:val="20"/>
      <w:szCs w:val="20"/>
    </w:rPr>
  </w:style>
  <w:style w:type="character" w:styleId="HTMLKeyboard">
    <w:name w:val="HTML Keyboard"/>
    <w:rsid w:val="0061509D"/>
    <w:rPr>
      <w:rFonts w:ascii="Helvetica" w:hAnsi="Helvetica"/>
      <w:sz w:val="20"/>
      <w:szCs w:val="20"/>
    </w:rPr>
  </w:style>
  <w:style w:type="character" w:styleId="HTMLSample">
    <w:name w:val="HTML Sample"/>
    <w:rsid w:val="0061509D"/>
    <w:rPr>
      <w:rFonts w:ascii="Helvetica" w:hAnsi="Helvetica"/>
    </w:rPr>
  </w:style>
  <w:style w:type="character" w:styleId="HTMLTypewriter">
    <w:name w:val="HTML Typewriter"/>
    <w:rsid w:val="0061509D"/>
    <w:rPr>
      <w:rFonts w:ascii="Helvetica" w:hAnsi="Helvetica"/>
      <w:sz w:val="20"/>
      <w:szCs w:val="20"/>
    </w:rPr>
  </w:style>
  <w:style w:type="paragraph" w:styleId="Closing">
    <w:name w:val="Closing"/>
    <w:basedOn w:val="Normal"/>
    <w:rsid w:val="0061509D"/>
    <w:pPr>
      <w:keepNext/>
      <w:spacing w:line="220" w:lineRule="atLeast"/>
    </w:pPr>
  </w:style>
  <w:style w:type="paragraph" w:customStyle="1" w:styleId="Example-Code">
    <w:name w:val="Example - Code"/>
    <w:basedOn w:val="Example"/>
    <w:next w:val="Normal"/>
    <w:rsid w:val="0061509D"/>
    <w:pPr>
      <w:tabs>
        <w:tab w:val="left" w:pos="216"/>
        <w:tab w:val="left" w:pos="432"/>
        <w:tab w:val="left" w:pos="648"/>
        <w:tab w:val="left" w:pos="864"/>
        <w:tab w:val="left" w:pos="1080"/>
        <w:tab w:val="left" w:pos="1296"/>
        <w:tab w:val="left" w:pos="1512"/>
        <w:tab w:val="left" w:pos="1728"/>
      </w:tabs>
      <w:spacing w:before="0" w:beforeAutospacing="0" w:after="0" w:afterAutospacing="0"/>
    </w:pPr>
    <w:rPr>
      <w:sz w:val="18"/>
    </w:rPr>
  </w:style>
  <w:style w:type="paragraph" w:customStyle="1" w:styleId="CompanyName">
    <w:name w:val="Company Name"/>
    <w:basedOn w:val="Normal"/>
    <w:rsid w:val="0061509D"/>
    <w:pPr>
      <w:keepLines/>
      <w:shd w:val="solid" w:color="auto" w:fill="auto"/>
      <w:spacing w:line="320" w:lineRule="exact"/>
    </w:pPr>
    <w:rPr>
      <w:color w:val="FFFFFF"/>
      <w:spacing w:val="-15"/>
      <w:sz w:val="32"/>
    </w:rPr>
  </w:style>
  <w:style w:type="paragraph" w:customStyle="1" w:styleId="DocumentLabel">
    <w:name w:val="Document Label"/>
    <w:basedOn w:val="Normal"/>
    <w:next w:val="Normal"/>
    <w:rsid w:val="0061509D"/>
    <w:pPr>
      <w:keepNext/>
      <w:keepLines/>
      <w:spacing w:before="400" w:after="120" w:line="240" w:lineRule="atLeast"/>
    </w:pPr>
    <w:rPr>
      <w:rFonts w:ascii="Arial Black" w:hAnsi="Arial Black"/>
      <w:kern w:val="28"/>
      <w:sz w:val="96"/>
    </w:rPr>
  </w:style>
  <w:style w:type="paragraph" w:customStyle="1" w:styleId="EmptyLine">
    <w:name w:val="Empty Line"/>
    <w:rsid w:val="0061509D"/>
    <w:pPr>
      <w:widowControl w:val="0"/>
      <w:autoSpaceDE w:val="0"/>
      <w:autoSpaceDN w:val="0"/>
      <w:adjustRightInd w:val="0"/>
    </w:pPr>
    <w:rPr>
      <w:rFonts w:ascii="MS Sans Serif" w:hAnsi="MS Sans Serif"/>
      <w:sz w:val="18"/>
      <w:szCs w:val="18"/>
    </w:rPr>
  </w:style>
  <w:style w:type="paragraph" w:customStyle="1" w:styleId="bodytext1">
    <w:name w:val="bodytext1"/>
    <w:basedOn w:val="Normal"/>
    <w:rsid w:val="0061509D"/>
    <w:pPr>
      <w:spacing w:line="210" w:lineRule="atLeast"/>
    </w:pPr>
    <w:rPr>
      <w:rFonts w:ascii="Verdana" w:eastAsia="Arial Unicode MS" w:hAnsi="Verdana" w:cs="Arial Unicode MS"/>
      <w:color w:val="333333"/>
      <w:sz w:val="18"/>
      <w:szCs w:val="18"/>
    </w:rPr>
  </w:style>
  <w:style w:type="character" w:customStyle="1" w:styleId="m1">
    <w:name w:val="m1"/>
    <w:rsid w:val="0061509D"/>
    <w:rPr>
      <w:color w:val="0000FF"/>
    </w:rPr>
  </w:style>
  <w:style w:type="character" w:customStyle="1" w:styleId="b1">
    <w:name w:val="b1"/>
    <w:rsid w:val="0061509D"/>
    <w:rPr>
      <w:rFonts w:ascii="Courier New" w:hAnsi="Courier New" w:cs="Courier New" w:hint="default"/>
      <w:b/>
      <w:bCs/>
      <w:strike w:val="0"/>
      <w:dstrike w:val="0"/>
      <w:color w:val="FF0000"/>
      <w:u w:val="none"/>
      <w:effect w:val="none"/>
    </w:rPr>
  </w:style>
  <w:style w:type="character" w:customStyle="1" w:styleId="tx1">
    <w:name w:val="tx1"/>
    <w:rsid w:val="0061509D"/>
    <w:rPr>
      <w:b/>
      <w:bCs/>
    </w:rPr>
  </w:style>
  <w:style w:type="character" w:styleId="Emphasis">
    <w:name w:val="Emphasis"/>
    <w:qFormat/>
    <w:rsid w:val="0061509D"/>
    <w:rPr>
      <w:i/>
      <w:iCs/>
    </w:rPr>
  </w:style>
  <w:style w:type="paragraph" w:customStyle="1" w:styleId="bodytext0">
    <w:name w:val="bodytext"/>
    <w:basedOn w:val="Normal"/>
    <w:pPr>
      <w:spacing w:line="225" w:lineRule="atLeast"/>
    </w:pPr>
    <w:rPr>
      <w:rFonts w:ascii="Verdana" w:eastAsia="Arial Unicode MS" w:hAnsi="Verdana" w:cs="Arial Unicode MS"/>
      <w:color w:val="000000"/>
      <w:sz w:val="17"/>
      <w:szCs w:val="17"/>
    </w:rPr>
  </w:style>
  <w:style w:type="paragraph" w:customStyle="1" w:styleId="TableHeading">
    <w:name w:val="Table Heading"/>
    <w:basedOn w:val="BodyText"/>
    <w:next w:val="BodyText"/>
    <w:rsid w:val="0061509D"/>
    <w:pPr>
      <w:keepNext/>
    </w:pPr>
    <w:rPr>
      <w:b/>
      <w:color w:val="FFFFFF"/>
    </w:rPr>
  </w:style>
  <w:style w:type="character" w:styleId="Strong">
    <w:name w:val="Strong"/>
    <w:qFormat/>
    <w:rPr>
      <w:b/>
      <w:bCs/>
    </w:rPr>
  </w:style>
  <w:style w:type="table" w:styleId="TableGrid">
    <w:name w:val="Table Grid"/>
    <w:basedOn w:val="TableNormal"/>
    <w:uiPriority w:val="59"/>
    <w:rsid w:val="00F219C5"/>
    <w:pPr>
      <w:spacing w:before="100" w:beforeAutospacing="1" w:after="100" w:afterAutospacing="1"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header1">
    <w:name w:val="bheader1"/>
    <w:rPr>
      <w:rFonts w:ascii="Verdana" w:hAnsi="Verdana" w:hint="default"/>
      <w:b/>
      <w:bCs/>
      <w:color w:val="555555"/>
      <w:sz w:val="18"/>
      <w:szCs w:val="18"/>
    </w:rPr>
  </w:style>
  <w:style w:type="character" w:customStyle="1" w:styleId="ExampleChar">
    <w:name w:val="Example Char"/>
    <w:basedOn w:val="BodyTextChar"/>
    <w:rPr>
      <w:rFonts w:ascii="Helvetica" w:hAnsi="Helvetica"/>
      <w:color w:val="5F5F5F"/>
      <w:lang w:val="en-US" w:eastAsia="en-US" w:bidi="ar-SA"/>
    </w:rPr>
  </w:style>
  <w:style w:type="character" w:customStyle="1" w:styleId="Example-CodeChar">
    <w:name w:val="Example - Code Char"/>
    <w:rPr>
      <w:rFonts w:ascii="Helvetica" w:hAnsi="Helvetica"/>
      <w:color w:val="5F5F5F"/>
      <w:sz w:val="18"/>
      <w:lang w:val="en-US" w:eastAsia="en-US" w:bidi="ar-SA"/>
    </w:rPr>
  </w:style>
  <w:style w:type="paragraph" w:customStyle="1" w:styleId="Example-Code1">
    <w:name w:val="Example - Code1"/>
    <w:basedOn w:val="Example"/>
    <w:next w:val="BodyText"/>
    <w:pPr>
      <w:tabs>
        <w:tab w:val="left" w:pos="1440"/>
        <w:tab w:val="left" w:pos="1800"/>
        <w:tab w:val="left" w:pos="2160"/>
        <w:tab w:val="left" w:pos="2520"/>
        <w:tab w:val="left" w:pos="2880"/>
      </w:tabs>
      <w:spacing w:before="0" w:beforeAutospacing="0" w:after="0" w:afterAutospacing="0"/>
    </w:pPr>
    <w:rPr>
      <w:sz w:val="18"/>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instructions">
    <w:name w:val="instructions"/>
    <w:basedOn w:val="Normal"/>
    <w:rsid w:val="000961B5"/>
    <w:pPr>
      <w:spacing w:before="0" w:beforeAutospacing="0" w:after="150" w:afterAutospacing="0" w:line="240" w:lineRule="auto"/>
    </w:pPr>
    <w:rPr>
      <w:rFonts w:ascii="Verdana" w:hAnsi="Verdana" w:cs="Arial"/>
      <w:color w:val="002D83"/>
      <w:sz w:val="17"/>
      <w:szCs w:val="17"/>
    </w:rPr>
  </w:style>
  <w:style w:type="character" w:customStyle="1" w:styleId="BodyTextChar3">
    <w:name w:val="Body Text Char3"/>
    <w:aliases w:val="Body Text Char1 Char1,Body Text Char2 Char,Body Text Char1 Char Char,Body Text Char Char Char1 Char Char,Body Text Char Char Char Char Char Char Char Char Char Char Char Char Char Char,Body Text Cha Char"/>
    <w:link w:val="BodyText"/>
    <w:rsid w:val="004022A6"/>
    <w:rPr>
      <w:rFonts w:ascii="Arial" w:hAnsi="Arial"/>
      <w:color w:val="5F5F5F"/>
      <w:lang w:val="en-US" w:eastAsia="en-US" w:bidi="ar-SA"/>
    </w:rPr>
  </w:style>
  <w:style w:type="character" w:customStyle="1" w:styleId="BodyTextChar3Char">
    <w:name w:val="Body Text Char3 Char"/>
    <w:aliases w:val="Body Text Char2 Char Char,Body Text Char1 Char Char Char,Body Text Char Char Char1 Char Char Char,Body Text Char Char Char Char Char Char Char Char Char Char Char Char Char Char Char,Body Text Char1 Char1 Char Char"/>
    <w:rsid w:val="00D06D67"/>
    <w:rPr>
      <w:rFonts w:ascii="Helvetica" w:hAnsi="Helvetica"/>
      <w:color w:val="5F5F5F"/>
      <w:lang w:val="en-US" w:eastAsia="en-US" w:bidi="ar-SA"/>
    </w:rPr>
  </w:style>
  <w:style w:type="character" w:customStyle="1" w:styleId="BodyTextCharCharChar">
    <w:name w:val="Body Text Char Char Char"/>
    <w:rsid w:val="00D06D67"/>
    <w:rPr>
      <w:rFonts w:ascii="Helvetica" w:hAnsi="Helvetica"/>
      <w:color w:val="5F5F5F"/>
      <w:lang w:val="en-US" w:eastAsia="en-US" w:bidi="ar-SA"/>
    </w:rPr>
  </w:style>
  <w:style w:type="character" w:customStyle="1" w:styleId="BodyTextIndentChar2">
    <w:name w:val="Body Text Indent Char2"/>
    <w:aliases w:val="Body Text Indent Char Char Char Char1,Body Text Indent Char Char Char4,Body Text Indent Char Char1,Body Text Indent Char2 Char Char,Body Text Indent Char1 Char Char Char Char,Body Text Indent Char Char Char Char Char Char1"/>
    <w:link w:val="BodyTextIndent"/>
    <w:rsid w:val="00D06D67"/>
    <w:rPr>
      <w:rFonts w:ascii="Arial" w:hAnsi="Arial" w:cs="Courier New"/>
      <w:color w:val="5F5F5F"/>
      <w:lang w:val="en-US" w:eastAsia="en-US" w:bidi="ar-SA"/>
    </w:rPr>
  </w:style>
  <w:style w:type="character" w:customStyle="1" w:styleId="pi1">
    <w:name w:val="pi1"/>
    <w:rsid w:val="00D06D67"/>
    <w:rPr>
      <w:color w:val="0000FF"/>
    </w:rPr>
  </w:style>
  <w:style w:type="character" w:customStyle="1" w:styleId="t1">
    <w:name w:val="t1"/>
    <w:rsid w:val="00D06D67"/>
    <w:rPr>
      <w:color w:val="990000"/>
    </w:rPr>
  </w:style>
  <w:style w:type="character" w:customStyle="1" w:styleId="ns1">
    <w:name w:val="ns1"/>
    <w:rsid w:val="00D06D67"/>
    <w:rPr>
      <w:color w:val="FF0000"/>
    </w:rPr>
  </w:style>
  <w:style w:type="character" w:customStyle="1" w:styleId="BodyTextCharCharCharCharCharCharCharChar1">
    <w:name w:val="Body Text Char Char Char Char Char Char Char Char1"/>
    <w:aliases w:val="Body Text Char Char1,Body Text Char Char Char2,Body Text Char Char Char3,Body Text Char Char Char4"/>
    <w:rsid w:val="00D06D67"/>
    <w:rPr>
      <w:rFonts w:ascii="Helvetica" w:hAnsi="Helvetica"/>
      <w:color w:val="5F5F5F"/>
      <w:lang w:val="en-US" w:eastAsia="en-US" w:bidi="ar-SA"/>
    </w:rPr>
  </w:style>
  <w:style w:type="paragraph" w:customStyle="1" w:styleId="StyleCenteredLeft-0">
    <w:name w:val="Style Centered Left:  -0&quot;"/>
    <w:rsid w:val="00D06D67"/>
    <w:pPr>
      <w:jc w:val="center"/>
    </w:pPr>
    <w:rPr>
      <w:rFonts w:ascii="Helvetica" w:hAnsi="Helvetica"/>
      <w:color w:val="5F5F5F"/>
    </w:rPr>
  </w:style>
  <w:style w:type="character" w:customStyle="1" w:styleId="StyleBodyText1BodyTextCharCharCharCharCharCharCharChar1">
    <w:name w:val="Style Body Text1Body Text Char Char Char Char Char Char Char Char1..."/>
    <w:rsid w:val="00D06D67"/>
    <w:rPr>
      <w:rFonts w:ascii="Helvetica" w:hAnsi="Helvetica"/>
      <w:i/>
      <w:iCs/>
      <w:color w:val="5F5F5F"/>
      <w:lang w:val="en-US" w:eastAsia="en-US" w:bidi="ar-SA"/>
    </w:rPr>
  </w:style>
  <w:style w:type="numbering" w:customStyle="1" w:styleId="Numbered">
    <w:name w:val="Numbered"/>
    <w:basedOn w:val="NoList"/>
    <w:rsid w:val="00D06D67"/>
    <w:pPr>
      <w:numPr>
        <w:numId w:val="12"/>
      </w:numPr>
    </w:pPr>
  </w:style>
  <w:style w:type="character" w:customStyle="1" w:styleId="BodyTextIndentCharCharChar3">
    <w:name w:val="Body Text Indent Char Char Char3"/>
    <w:aliases w:val="Body Text Indent Char1 Char"/>
    <w:rsid w:val="00D06D67"/>
    <w:rPr>
      <w:rFonts w:ascii="Helvetica" w:hAnsi="Helvetica" w:cs="Courier New"/>
      <w:color w:val="5F5F5F"/>
      <w:lang w:val="en-US" w:eastAsia="en-US" w:bidi="ar-SA"/>
    </w:rPr>
  </w:style>
  <w:style w:type="character" w:customStyle="1" w:styleId="BodyTextIndentChar1">
    <w:name w:val="Body Text Indent Char1"/>
    <w:aliases w:val="Body Text Indent Char Char Char Char"/>
    <w:rsid w:val="00D06D67"/>
    <w:rPr>
      <w:rFonts w:ascii="Helvetica" w:hAnsi="Helvetica" w:cs="Courier New"/>
      <w:lang w:val="en-US" w:eastAsia="en-US" w:bidi="ar-SA"/>
    </w:rPr>
  </w:style>
  <w:style w:type="character" w:customStyle="1" w:styleId="BodyTextCharCharCharCharCharCharCharCharCharCharChar">
    <w:name w:val="Body Text Char Char Char Char Char Char Char Char Char Char Char"/>
    <w:aliases w:val="Body Text Char Char Char Char Char Char,Body Text Char1 Char2,Body Text Char1 Char1 Char1,Body Text Char Char Char Char Char Char Char Char Char Char Char1"/>
    <w:rsid w:val="00D06D67"/>
    <w:rPr>
      <w:rFonts w:ascii="Helvetica" w:hAnsi="Helvetica"/>
      <w:color w:val="5F5F5F"/>
      <w:lang w:val="en-US" w:eastAsia="en-US" w:bidi="ar-SA"/>
    </w:rPr>
  </w:style>
  <w:style w:type="paragraph" w:customStyle="1" w:styleId="Body">
    <w:name w:val="Body"/>
    <w:rsid w:val="00D06D67"/>
    <w:pPr>
      <w:suppressAutoHyphens/>
      <w:autoSpaceDE w:val="0"/>
      <w:autoSpaceDN w:val="0"/>
      <w:adjustRightInd w:val="0"/>
      <w:spacing w:before="240" w:after="140" w:line="240" w:lineRule="atLeast"/>
      <w:ind w:left="2520"/>
    </w:pPr>
    <w:rPr>
      <w:rFonts w:ascii="Palatino Linotype" w:hAnsi="Palatino Linotype"/>
      <w:color w:val="000000"/>
      <w:w w:val="0"/>
    </w:rPr>
  </w:style>
  <w:style w:type="paragraph" w:styleId="BodyText2">
    <w:name w:val="Body Text 2"/>
    <w:basedOn w:val="Normal"/>
    <w:rsid w:val="00D06D67"/>
    <w:pPr>
      <w:spacing w:after="120" w:line="480" w:lineRule="auto"/>
    </w:pPr>
  </w:style>
  <w:style w:type="paragraph" w:customStyle="1" w:styleId="bodytext20">
    <w:name w:val="bodytext2"/>
    <w:basedOn w:val="Normal"/>
    <w:rsid w:val="00D06D67"/>
    <w:pPr>
      <w:spacing w:line="225" w:lineRule="atLeast"/>
    </w:pPr>
    <w:rPr>
      <w:rFonts w:ascii="Verdana" w:eastAsia="Arial Unicode MS" w:hAnsi="Verdana" w:cs="Arial Unicode MS"/>
      <w:color w:val="000000"/>
      <w:sz w:val="17"/>
      <w:szCs w:val="17"/>
    </w:rPr>
  </w:style>
  <w:style w:type="paragraph" w:customStyle="1" w:styleId="TableHeading1">
    <w:name w:val="Table Heading1"/>
    <w:basedOn w:val="BodyText"/>
    <w:next w:val="BodyText"/>
    <w:rsid w:val="00D06D67"/>
    <w:pPr>
      <w:keepNext/>
    </w:pPr>
    <w:rPr>
      <w:b/>
      <w:color w:val="FFFFFF"/>
    </w:rPr>
  </w:style>
  <w:style w:type="character" w:customStyle="1" w:styleId="BodyTextChar11">
    <w:name w:val="Body Text Char11"/>
    <w:rsid w:val="00D06D67"/>
    <w:rPr>
      <w:rFonts w:ascii="Helvetica" w:hAnsi="Helvetica"/>
      <w:color w:val="5F5F5F"/>
      <w:lang w:val="en-US" w:eastAsia="en-US" w:bidi="ar-SA"/>
    </w:rPr>
  </w:style>
  <w:style w:type="character" w:customStyle="1" w:styleId="BodyTextIndentChar1Char1">
    <w:name w:val="Body Text Indent Char1 Char1"/>
    <w:aliases w:val="Body Text Indent Char Char Char31"/>
    <w:rsid w:val="00D06D67"/>
    <w:rPr>
      <w:rFonts w:ascii="Helvetica" w:hAnsi="Helvetica" w:cs="Courier New"/>
      <w:color w:val="5F5F5F"/>
      <w:lang w:val="en-US" w:eastAsia="en-US" w:bidi="ar-SA"/>
    </w:rPr>
  </w:style>
  <w:style w:type="numbering" w:customStyle="1" w:styleId="Numbered1">
    <w:name w:val="Numbered1"/>
    <w:basedOn w:val="NoList"/>
    <w:rsid w:val="00D06D67"/>
    <w:pPr>
      <w:numPr>
        <w:numId w:val="11"/>
      </w:numPr>
    </w:pPr>
  </w:style>
  <w:style w:type="character" w:customStyle="1" w:styleId="BodyTextIndentCharCharCharCharCharChar">
    <w:name w:val="Body Text Indent Char Char Char Char Char Char"/>
    <w:aliases w:val="Body Text Indent Char1 Char Char,Body Text Indent Char Char Char1 Char,Body Text Indent1 Char,Body Text Indent Char Char Char2 Char"/>
    <w:rsid w:val="00B20746"/>
    <w:rPr>
      <w:rFonts w:ascii="Helvetica" w:hAnsi="Helvetica" w:cs="Helvetica"/>
      <w:color w:val="5F5F5F"/>
      <w:lang w:val="en-US" w:eastAsia="en-US"/>
    </w:rPr>
  </w:style>
  <w:style w:type="character" w:customStyle="1" w:styleId="BodyTextCharCharCharCharCharCharCharCharCharCharChar1CharChar">
    <w:name w:val="Body Text Char Char Char Char Char Char Char Char Char Char Char1 Char Char"/>
    <w:rsid w:val="00FC1C31"/>
    <w:rPr>
      <w:rFonts w:ascii="Helvetica" w:hAnsi="Helvetica"/>
      <w:color w:val="5F5F5F"/>
      <w:lang w:val="en-US" w:eastAsia="en-US" w:bidi="ar-SA"/>
    </w:rPr>
  </w:style>
  <w:style w:type="character" w:customStyle="1" w:styleId="CharChar">
    <w:name w:val="Char Char"/>
    <w:rsid w:val="00FC1C31"/>
    <w:rPr>
      <w:rFonts w:ascii="Helvetica" w:hAnsi="Helvetica"/>
      <w:color w:val="5F5F5F"/>
      <w:lang w:val="en-US" w:eastAsia="en-US" w:bidi="ar-SA"/>
    </w:rPr>
  </w:style>
  <w:style w:type="character" w:customStyle="1" w:styleId="ExampleChar1">
    <w:name w:val="Example Char1"/>
    <w:link w:val="Example"/>
    <w:rsid w:val="00767231"/>
    <w:rPr>
      <w:rFonts w:ascii="Arial" w:hAnsi="Arial"/>
      <w:color w:val="5F5F5F"/>
      <w:lang w:val="en-US" w:eastAsia="en-US" w:bidi="ar-SA"/>
    </w:rPr>
  </w:style>
  <w:style w:type="character" w:customStyle="1" w:styleId="Heading2Char">
    <w:name w:val="Heading 2 Char"/>
    <w:link w:val="Heading2"/>
    <w:rsid w:val="00424A5E"/>
    <w:rPr>
      <w:rFonts w:ascii="Arial" w:hAnsi="Arial"/>
      <w:b/>
      <w:caps/>
      <w:color w:val="666699"/>
      <w:spacing w:val="-10"/>
      <w:kern w:val="28"/>
      <w:sz w:val="36"/>
    </w:rPr>
  </w:style>
  <w:style w:type="paragraph" w:customStyle="1" w:styleId="example0">
    <w:name w:val="example"/>
    <w:basedOn w:val="Normal"/>
    <w:rsid w:val="00322D38"/>
    <w:pPr>
      <w:shd w:val="clear" w:color="auto" w:fill="E6E6E6"/>
      <w:ind w:right="576"/>
    </w:pPr>
    <w:rPr>
      <w:rFonts w:eastAsia="Arial Unicode MS" w:cs="Arial"/>
    </w:rPr>
  </w:style>
  <w:style w:type="paragraph" w:customStyle="1" w:styleId="example-code0">
    <w:name w:val="example-code"/>
    <w:basedOn w:val="Normal"/>
    <w:rsid w:val="00BB38D1"/>
    <w:pPr>
      <w:shd w:val="clear" w:color="auto" w:fill="E6E6E6"/>
      <w:spacing w:before="0" w:beforeAutospacing="0" w:after="0" w:afterAutospacing="0"/>
      <w:ind w:right="576"/>
    </w:pPr>
    <w:rPr>
      <w:rFonts w:eastAsia="Arial Unicode MS" w:cs="Arial"/>
      <w:sz w:val="18"/>
      <w:szCs w:val="18"/>
    </w:rPr>
  </w:style>
  <w:style w:type="character" w:customStyle="1" w:styleId="afisher">
    <w:name w:val="afisher"/>
    <w:semiHidden/>
    <w:rsid w:val="005838E3"/>
    <w:rPr>
      <w:rFonts w:ascii="Arial" w:hAnsi="Arial" w:cs="Arial"/>
      <w:color w:val="000080"/>
      <w:sz w:val="20"/>
      <w:szCs w:val="20"/>
    </w:rPr>
  </w:style>
  <w:style w:type="character" w:customStyle="1" w:styleId="Heading3Char">
    <w:name w:val="Heading 3 Char"/>
    <w:link w:val="Heading3"/>
    <w:rsid w:val="000A714B"/>
    <w:rPr>
      <w:rFonts w:ascii="Arial" w:hAnsi="Arial"/>
      <w:b/>
      <w:color w:val="5F5F5F"/>
      <w:kern w:val="28"/>
      <w:sz w:val="28"/>
    </w:rPr>
  </w:style>
  <w:style w:type="character" w:customStyle="1" w:styleId="AlanFisher">
    <w:name w:val="Alan Fisher"/>
    <w:semiHidden/>
    <w:rsid w:val="00457996"/>
    <w:rPr>
      <w:rFonts w:ascii="Arial" w:hAnsi="Arial" w:cs="Arial"/>
      <w:color w:val="000080"/>
      <w:sz w:val="20"/>
      <w:szCs w:val="20"/>
    </w:rPr>
  </w:style>
  <w:style w:type="paragraph" w:customStyle="1" w:styleId="msolistparagraph0">
    <w:name w:val="msolistparagraph"/>
    <w:basedOn w:val="Normal"/>
    <w:rsid w:val="002D1CA3"/>
    <w:pPr>
      <w:spacing w:before="0" w:beforeAutospacing="0" w:after="0" w:afterAutospacing="0" w:line="240" w:lineRule="auto"/>
      <w:ind w:left="720"/>
    </w:pPr>
    <w:rPr>
      <w:rFonts w:ascii="Verdana" w:hAnsi="Verdana"/>
      <w:color w:val="auto"/>
    </w:rPr>
  </w:style>
  <w:style w:type="character" w:customStyle="1" w:styleId="posttablenutxt1">
    <w:name w:val="post_table_nutxt1"/>
    <w:rsid w:val="00D909C7"/>
    <w:rPr>
      <w:rFonts w:ascii="Verdana" w:hAnsi="Verdana" w:hint="default"/>
      <w:b w:val="0"/>
      <w:bCs w:val="0"/>
      <w:strike w:val="0"/>
      <w:dstrike w:val="0"/>
      <w:color w:val="4B4B4B"/>
      <w:sz w:val="17"/>
      <w:szCs w:val="17"/>
      <w:u w:val="none"/>
      <w:effect w:val="none"/>
    </w:rPr>
  </w:style>
  <w:style w:type="character" w:customStyle="1" w:styleId="Heading5Char">
    <w:name w:val="Heading 5 Char"/>
    <w:link w:val="Heading5"/>
    <w:rsid w:val="0013112B"/>
    <w:rPr>
      <w:rFonts w:ascii="Arial" w:hAnsi="Arial"/>
      <w:b/>
      <w:i/>
      <w:color w:val="5F5F5F"/>
      <w:spacing w:val="-2"/>
      <w:kern w:val="28"/>
    </w:rPr>
  </w:style>
  <w:style w:type="character" w:customStyle="1" w:styleId="CharChar0">
    <w:name w:val="Char Char"/>
    <w:locked/>
    <w:rsid w:val="00530A69"/>
    <w:rPr>
      <w:rFonts w:ascii="Arial" w:hAnsi="Arial"/>
      <w:color w:val="5F5F5F"/>
      <w:lang w:val="en-US" w:eastAsia="en-US" w:bidi="ar-SA"/>
    </w:rPr>
  </w:style>
  <w:style w:type="character" w:customStyle="1" w:styleId="CharChar1">
    <w:name w:val="Char Char1"/>
    <w:locked/>
    <w:rsid w:val="00530A69"/>
    <w:rPr>
      <w:rFonts w:ascii="Helvetica" w:hAnsi="Helvetica" w:cs="Helvetica"/>
      <w:color w:val="5F5F5F"/>
      <w:lang w:val="en-US" w:eastAsia="en-US"/>
    </w:rPr>
  </w:style>
  <w:style w:type="character" w:customStyle="1" w:styleId="story1">
    <w:name w:val="story1"/>
    <w:rsid w:val="00530A69"/>
    <w:rPr>
      <w:rFonts w:ascii="Arial" w:hAnsi="Arial" w:cs="Arial" w:hint="default"/>
      <w:sz w:val="24"/>
      <w:szCs w:val="24"/>
    </w:rPr>
  </w:style>
  <w:style w:type="character" w:customStyle="1" w:styleId="a">
    <w:name w:val="a"/>
    <w:basedOn w:val="DefaultParagraphFont"/>
    <w:rsid w:val="00530A69"/>
  </w:style>
  <w:style w:type="character" w:customStyle="1" w:styleId="parahead1">
    <w:name w:val="parahead1"/>
    <w:basedOn w:val="DefaultParagraphFont"/>
    <w:rsid w:val="00530A69"/>
  </w:style>
  <w:style w:type="character" w:customStyle="1" w:styleId="Kirill">
    <w:name w:val="Kirill"/>
    <w:semiHidden/>
    <w:rsid w:val="00530A69"/>
    <w:rPr>
      <w:rFonts w:ascii="Arial" w:hAnsi="Arial" w:cs="Arial"/>
      <w:color w:val="auto"/>
      <w:sz w:val="20"/>
      <w:szCs w:val="20"/>
    </w:rPr>
  </w:style>
  <w:style w:type="character" w:customStyle="1" w:styleId="CharChar2">
    <w:name w:val="Char Char2"/>
    <w:rsid w:val="00090B85"/>
    <w:rPr>
      <w:rFonts w:ascii="Arial" w:hAnsi="Arial"/>
      <w:b/>
      <w:color w:val="5F5F5F"/>
      <w:kern w:val="28"/>
      <w:sz w:val="28"/>
      <w:lang w:val="en-US" w:eastAsia="en-US" w:bidi="ar-SA"/>
    </w:rPr>
  </w:style>
  <w:style w:type="character" w:customStyle="1" w:styleId="apple-style-span">
    <w:name w:val="apple-style-span"/>
    <w:basedOn w:val="DefaultParagraphFont"/>
    <w:rsid w:val="00B10A05"/>
  </w:style>
  <w:style w:type="character" w:customStyle="1" w:styleId="input">
    <w:name w:val="input"/>
    <w:rsid w:val="00E000EF"/>
  </w:style>
  <w:style w:type="character" w:customStyle="1" w:styleId="apple-converted-space">
    <w:name w:val="apple-converted-space"/>
    <w:rsid w:val="00E000EF"/>
  </w:style>
  <w:style w:type="paragraph" w:styleId="ListParagraph">
    <w:name w:val="List Paragraph"/>
    <w:basedOn w:val="Normal"/>
    <w:uiPriority w:val="34"/>
    <w:qFormat/>
    <w:rsid w:val="00E000EF"/>
    <w:pPr>
      <w:spacing w:before="0" w:beforeAutospacing="0" w:after="200" w:afterAutospacing="0" w:line="276" w:lineRule="auto"/>
      <w:ind w:left="720"/>
      <w:contextualSpacing/>
    </w:pPr>
    <w:rPr>
      <w:rFonts w:ascii="Calibri" w:eastAsia="Calibri" w:hAnsi="Calibri"/>
      <w:color w:val="auto"/>
      <w:sz w:val="22"/>
      <w:szCs w:val="22"/>
    </w:rPr>
  </w:style>
  <w:style w:type="character" w:customStyle="1" w:styleId="HTMLPreformattedChar">
    <w:name w:val="HTML Preformatted Char"/>
    <w:link w:val="HTMLPreformatted"/>
    <w:uiPriority w:val="99"/>
    <w:rsid w:val="00B20063"/>
    <w:rPr>
      <w:rFonts w:ascii="Arial" w:hAnsi="Arial" w:cs="Courier New"/>
      <w:color w:val="5F5F5F"/>
      <w:lang w:eastAsia="en-US"/>
    </w:rPr>
  </w:style>
  <w:style w:type="paragraph" w:customStyle="1" w:styleId="wdnormal">
    <w:name w:val="wd_normal"/>
    <w:basedOn w:val="Normal"/>
    <w:rsid w:val="0057206E"/>
    <w:rPr>
      <w:rFonts w:cs="Arial"/>
    </w:rPr>
  </w:style>
  <w:style w:type="paragraph" w:customStyle="1" w:styleId="wdheading3">
    <w:name w:val="wd_heading3"/>
    <w:basedOn w:val="Normal"/>
    <w:rsid w:val="0057206E"/>
    <w:pPr>
      <w:spacing w:line="240" w:lineRule="auto"/>
      <w:ind w:left="2160" w:hanging="2160"/>
    </w:pPr>
    <w:rPr>
      <w:rFonts w:cs="Arial"/>
      <w:b/>
      <w:bCs/>
      <w:sz w:val="28"/>
      <w:szCs w:val="28"/>
    </w:rPr>
  </w:style>
  <w:style w:type="paragraph" w:customStyle="1" w:styleId="wdheading5">
    <w:name w:val="wd_heading5"/>
    <w:basedOn w:val="Normal"/>
    <w:rsid w:val="0057206E"/>
    <w:pPr>
      <w:spacing w:line="240" w:lineRule="auto"/>
      <w:ind w:left="3600" w:hanging="3600"/>
    </w:pPr>
    <w:rPr>
      <w:rFonts w:cs="Arial"/>
      <w:b/>
      <w:bCs/>
      <w:i/>
      <w:iCs/>
      <w:spacing w:val="-2"/>
    </w:rPr>
  </w:style>
  <w:style w:type="character" w:customStyle="1" w:styleId="PlainTextChar">
    <w:name w:val="Plain Text Char"/>
    <w:link w:val="PlainText"/>
    <w:rsid w:val="00F54898"/>
    <w:rPr>
      <w:rFonts w:ascii="Arial" w:hAnsi="Arial" w:cs="Courier New"/>
      <w:color w:val="5F5F5F"/>
    </w:rPr>
  </w:style>
  <w:style w:type="paragraph" w:styleId="NoSpacing">
    <w:name w:val="No Spacing"/>
    <w:uiPriority w:val="1"/>
    <w:qFormat/>
    <w:rsid w:val="00F63403"/>
    <w:rPr>
      <w:rFonts w:ascii="Calibri" w:eastAsia="Calibri" w:hAnsi="Calibri"/>
      <w:sz w:val="22"/>
      <w:szCs w:val="22"/>
    </w:rPr>
  </w:style>
  <w:style w:type="paragraph" w:customStyle="1" w:styleId="inlinenormal5">
    <w:name w:val="inlinenormal5"/>
    <w:basedOn w:val="Normal"/>
    <w:rsid w:val="00CB61DC"/>
    <w:pPr>
      <w:spacing w:line="240" w:lineRule="auto"/>
    </w:pPr>
    <w:rPr>
      <w:rFonts w:ascii="Times New Roman" w:eastAsia="PMingLiU" w:hAnsi="Times New Roman"/>
      <w:color w:val="auto"/>
      <w:sz w:val="24"/>
      <w:szCs w:val="24"/>
    </w:rPr>
  </w:style>
  <w:style w:type="paragraph" w:customStyle="1" w:styleId="inlinenormal4">
    <w:name w:val="inlinenormal4"/>
    <w:basedOn w:val="Normal"/>
    <w:rsid w:val="00CB61DC"/>
    <w:rPr>
      <w:rFonts w:eastAsia="PMingLiU" w:cs="Arial"/>
    </w:rPr>
  </w:style>
  <w:style w:type="character" w:customStyle="1" w:styleId="Heading5Char1">
    <w:name w:val="Heading 5 Char1"/>
    <w:rsid w:val="00CB61DC"/>
    <w:rPr>
      <w:rFonts w:ascii="Arial" w:hAnsi="Arial"/>
      <w:b/>
      <w:i/>
      <w:color w:val="5F5F5F"/>
      <w:spacing w:val="-2"/>
      <w:kern w:val="28"/>
    </w:rPr>
  </w:style>
  <w:style w:type="paragraph" w:customStyle="1" w:styleId="msonormalcxspmiddle">
    <w:name w:val="msonormalcxspmiddle"/>
    <w:basedOn w:val="Normal"/>
    <w:rsid w:val="00CB61DC"/>
    <w:pPr>
      <w:spacing w:line="240" w:lineRule="auto"/>
    </w:pPr>
    <w:rPr>
      <w:rFonts w:ascii="Times New Roman" w:eastAsia="PMingLiU" w:hAnsi="Times New Roman"/>
      <w:color w:val="auto"/>
      <w:sz w:val="24"/>
      <w:szCs w:val="24"/>
    </w:rPr>
  </w:style>
  <w:style w:type="character" w:customStyle="1" w:styleId="CharChar10">
    <w:name w:val="Char Char1"/>
    <w:rsid w:val="00CB61DC"/>
    <w:rPr>
      <w:rFonts w:ascii="Arial" w:hAnsi="Arial"/>
      <w:b/>
      <w:i/>
      <w:color w:val="5F5F5F"/>
      <w:spacing w:val="-2"/>
      <w:kern w:val="28"/>
      <w:lang w:val="en-US" w:eastAsia="en-US" w:bidi="ar-SA"/>
    </w:rPr>
  </w:style>
  <w:style w:type="character" w:customStyle="1" w:styleId="posttablealtnutxt1">
    <w:name w:val="post_table_alt_nutxt1"/>
    <w:rsid w:val="00CB61DC"/>
    <w:rPr>
      <w:rFonts w:ascii="Verdana" w:hAnsi="Verdana" w:hint="default"/>
      <w:b w:val="0"/>
      <w:bCs w:val="0"/>
      <w:strike w:val="0"/>
      <w:dstrike w:val="0"/>
      <w:color w:val="4B4B4B"/>
      <w:sz w:val="17"/>
      <w:szCs w:val="17"/>
      <w:u w:val="none"/>
      <w:effect w:val="none"/>
    </w:rPr>
  </w:style>
  <w:style w:type="character" w:customStyle="1" w:styleId="CharChar4">
    <w:name w:val="Char Char4"/>
    <w:rsid w:val="00CB61DC"/>
    <w:rPr>
      <w:rFonts w:ascii="Arial" w:hAnsi="Arial"/>
      <w:b/>
      <w:i/>
      <w:color w:val="5F5F5F"/>
      <w:spacing w:val="-2"/>
      <w:kern w:val="28"/>
      <w:lang w:val="en-US" w:eastAsia="en-US" w:bidi="ar-SA"/>
    </w:rPr>
  </w:style>
  <w:style w:type="character" w:customStyle="1" w:styleId="CharChar5">
    <w:name w:val="Char Char5"/>
    <w:rsid w:val="00CB61DC"/>
    <w:rPr>
      <w:rFonts w:ascii="Arial" w:eastAsia="Times New Roman" w:hAnsi="Arial"/>
      <w:b/>
      <w:i/>
      <w:color w:val="5F5F5F"/>
      <w:spacing w:val="-2"/>
      <w:kern w:val="28"/>
    </w:rPr>
  </w:style>
  <w:style w:type="paragraph" w:styleId="Revision">
    <w:name w:val="Revision"/>
    <w:hidden/>
    <w:uiPriority w:val="99"/>
    <w:semiHidden/>
    <w:rsid w:val="00CB61DC"/>
    <w:rPr>
      <w:rFonts w:ascii="Arial" w:eastAsia="PMingLiU" w:hAnsi="Arial"/>
      <w:color w:val="5F5F5F"/>
    </w:rPr>
  </w:style>
  <w:style w:type="paragraph" w:customStyle="1" w:styleId="Heading3Alt">
    <w:name w:val="Heading 3 Alt"/>
    <w:basedOn w:val="Heading3"/>
    <w:next w:val="Normal"/>
    <w:rsid w:val="004A3F10"/>
    <w:pPr>
      <w:numPr>
        <w:ilvl w:val="0"/>
        <w:numId w:val="0"/>
      </w:numPr>
    </w:pPr>
  </w:style>
  <w:style w:type="paragraph" w:customStyle="1" w:styleId="Heading4Alt">
    <w:name w:val="Heading 4 Alt"/>
    <w:basedOn w:val="Heading4"/>
    <w:next w:val="Normal"/>
    <w:qFormat/>
    <w:rsid w:val="004A3F10"/>
    <w:pPr>
      <w:numPr>
        <w:ilvl w:val="0"/>
        <w:numId w:val="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492">
      <w:bodyDiv w:val="1"/>
      <w:marLeft w:val="0"/>
      <w:marRight w:val="0"/>
      <w:marTop w:val="0"/>
      <w:marBottom w:val="0"/>
      <w:divBdr>
        <w:top w:val="none" w:sz="0" w:space="0" w:color="auto"/>
        <w:left w:val="none" w:sz="0" w:space="0" w:color="auto"/>
        <w:bottom w:val="none" w:sz="0" w:space="0" w:color="auto"/>
        <w:right w:val="none" w:sz="0" w:space="0" w:color="auto"/>
      </w:divBdr>
    </w:div>
    <w:div w:id="60914007">
      <w:bodyDiv w:val="1"/>
      <w:marLeft w:val="0"/>
      <w:marRight w:val="0"/>
      <w:marTop w:val="0"/>
      <w:marBottom w:val="0"/>
      <w:divBdr>
        <w:top w:val="none" w:sz="0" w:space="0" w:color="auto"/>
        <w:left w:val="none" w:sz="0" w:space="0" w:color="auto"/>
        <w:bottom w:val="none" w:sz="0" w:space="0" w:color="auto"/>
        <w:right w:val="none" w:sz="0" w:space="0" w:color="auto"/>
      </w:divBdr>
    </w:div>
    <w:div w:id="81027876">
      <w:bodyDiv w:val="1"/>
      <w:marLeft w:val="0"/>
      <w:marRight w:val="0"/>
      <w:marTop w:val="0"/>
      <w:marBottom w:val="0"/>
      <w:divBdr>
        <w:top w:val="none" w:sz="0" w:space="0" w:color="auto"/>
        <w:left w:val="none" w:sz="0" w:space="0" w:color="auto"/>
        <w:bottom w:val="none" w:sz="0" w:space="0" w:color="auto"/>
        <w:right w:val="none" w:sz="0" w:space="0" w:color="auto"/>
      </w:divBdr>
    </w:div>
    <w:div w:id="99110923">
      <w:bodyDiv w:val="1"/>
      <w:marLeft w:val="0"/>
      <w:marRight w:val="0"/>
      <w:marTop w:val="0"/>
      <w:marBottom w:val="0"/>
      <w:divBdr>
        <w:top w:val="none" w:sz="0" w:space="0" w:color="auto"/>
        <w:left w:val="none" w:sz="0" w:space="0" w:color="auto"/>
        <w:bottom w:val="none" w:sz="0" w:space="0" w:color="auto"/>
        <w:right w:val="none" w:sz="0" w:space="0" w:color="auto"/>
      </w:divBdr>
    </w:div>
    <w:div w:id="101533472">
      <w:bodyDiv w:val="1"/>
      <w:marLeft w:val="0"/>
      <w:marRight w:val="0"/>
      <w:marTop w:val="0"/>
      <w:marBottom w:val="0"/>
      <w:divBdr>
        <w:top w:val="none" w:sz="0" w:space="0" w:color="auto"/>
        <w:left w:val="none" w:sz="0" w:space="0" w:color="auto"/>
        <w:bottom w:val="none" w:sz="0" w:space="0" w:color="auto"/>
        <w:right w:val="none" w:sz="0" w:space="0" w:color="auto"/>
      </w:divBdr>
    </w:div>
    <w:div w:id="133718283">
      <w:bodyDiv w:val="1"/>
      <w:marLeft w:val="0"/>
      <w:marRight w:val="0"/>
      <w:marTop w:val="0"/>
      <w:marBottom w:val="0"/>
      <w:divBdr>
        <w:top w:val="none" w:sz="0" w:space="0" w:color="auto"/>
        <w:left w:val="none" w:sz="0" w:space="0" w:color="auto"/>
        <w:bottom w:val="none" w:sz="0" w:space="0" w:color="auto"/>
        <w:right w:val="none" w:sz="0" w:space="0" w:color="auto"/>
      </w:divBdr>
    </w:div>
    <w:div w:id="196357487">
      <w:bodyDiv w:val="1"/>
      <w:marLeft w:val="0"/>
      <w:marRight w:val="0"/>
      <w:marTop w:val="0"/>
      <w:marBottom w:val="0"/>
      <w:divBdr>
        <w:top w:val="none" w:sz="0" w:space="0" w:color="auto"/>
        <w:left w:val="none" w:sz="0" w:space="0" w:color="auto"/>
        <w:bottom w:val="none" w:sz="0" w:space="0" w:color="auto"/>
        <w:right w:val="none" w:sz="0" w:space="0" w:color="auto"/>
      </w:divBdr>
    </w:div>
    <w:div w:id="232815463">
      <w:bodyDiv w:val="1"/>
      <w:marLeft w:val="0"/>
      <w:marRight w:val="0"/>
      <w:marTop w:val="0"/>
      <w:marBottom w:val="0"/>
      <w:divBdr>
        <w:top w:val="none" w:sz="0" w:space="0" w:color="auto"/>
        <w:left w:val="none" w:sz="0" w:space="0" w:color="auto"/>
        <w:bottom w:val="none" w:sz="0" w:space="0" w:color="auto"/>
        <w:right w:val="none" w:sz="0" w:space="0" w:color="auto"/>
      </w:divBdr>
    </w:div>
    <w:div w:id="234439027">
      <w:bodyDiv w:val="1"/>
      <w:marLeft w:val="0"/>
      <w:marRight w:val="0"/>
      <w:marTop w:val="0"/>
      <w:marBottom w:val="0"/>
      <w:divBdr>
        <w:top w:val="none" w:sz="0" w:space="0" w:color="auto"/>
        <w:left w:val="none" w:sz="0" w:space="0" w:color="auto"/>
        <w:bottom w:val="none" w:sz="0" w:space="0" w:color="auto"/>
        <w:right w:val="none" w:sz="0" w:space="0" w:color="auto"/>
      </w:divBdr>
    </w:div>
    <w:div w:id="369915108">
      <w:bodyDiv w:val="1"/>
      <w:marLeft w:val="0"/>
      <w:marRight w:val="0"/>
      <w:marTop w:val="0"/>
      <w:marBottom w:val="0"/>
      <w:divBdr>
        <w:top w:val="none" w:sz="0" w:space="0" w:color="auto"/>
        <w:left w:val="none" w:sz="0" w:space="0" w:color="auto"/>
        <w:bottom w:val="none" w:sz="0" w:space="0" w:color="auto"/>
        <w:right w:val="none" w:sz="0" w:space="0" w:color="auto"/>
      </w:divBdr>
    </w:div>
    <w:div w:id="398014212">
      <w:bodyDiv w:val="1"/>
      <w:marLeft w:val="0"/>
      <w:marRight w:val="0"/>
      <w:marTop w:val="0"/>
      <w:marBottom w:val="0"/>
      <w:divBdr>
        <w:top w:val="none" w:sz="0" w:space="0" w:color="auto"/>
        <w:left w:val="none" w:sz="0" w:space="0" w:color="auto"/>
        <w:bottom w:val="none" w:sz="0" w:space="0" w:color="auto"/>
        <w:right w:val="none" w:sz="0" w:space="0" w:color="auto"/>
      </w:divBdr>
    </w:div>
    <w:div w:id="425928821">
      <w:bodyDiv w:val="1"/>
      <w:marLeft w:val="0"/>
      <w:marRight w:val="0"/>
      <w:marTop w:val="0"/>
      <w:marBottom w:val="0"/>
      <w:divBdr>
        <w:top w:val="none" w:sz="0" w:space="0" w:color="auto"/>
        <w:left w:val="none" w:sz="0" w:space="0" w:color="auto"/>
        <w:bottom w:val="none" w:sz="0" w:space="0" w:color="auto"/>
        <w:right w:val="none" w:sz="0" w:space="0" w:color="auto"/>
      </w:divBdr>
    </w:div>
    <w:div w:id="459423025">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71502639">
      <w:bodyDiv w:val="1"/>
      <w:marLeft w:val="0"/>
      <w:marRight w:val="0"/>
      <w:marTop w:val="0"/>
      <w:marBottom w:val="0"/>
      <w:divBdr>
        <w:top w:val="none" w:sz="0" w:space="0" w:color="auto"/>
        <w:left w:val="none" w:sz="0" w:space="0" w:color="auto"/>
        <w:bottom w:val="none" w:sz="0" w:space="0" w:color="auto"/>
        <w:right w:val="none" w:sz="0" w:space="0" w:color="auto"/>
      </w:divBdr>
    </w:div>
    <w:div w:id="592738541">
      <w:bodyDiv w:val="1"/>
      <w:marLeft w:val="0"/>
      <w:marRight w:val="0"/>
      <w:marTop w:val="0"/>
      <w:marBottom w:val="0"/>
      <w:divBdr>
        <w:top w:val="none" w:sz="0" w:space="0" w:color="auto"/>
        <w:left w:val="none" w:sz="0" w:space="0" w:color="auto"/>
        <w:bottom w:val="none" w:sz="0" w:space="0" w:color="auto"/>
        <w:right w:val="none" w:sz="0" w:space="0" w:color="auto"/>
      </w:divBdr>
    </w:div>
    <w:div w:id="599608670">
      <w:bodyDiv w:val="1"/>
      <w:marLeft w:val="0"/>
      <w:marRight w:val="0"/>
      <w:marTop w:val="0"/>
      <w:marBottom w:val="0"/>
      <w:divBdr>
        <w:top w:val="none" w:sz="0" w:space="0" w:color="auto"/>
        <w:left w:val="none" w:sz="0" w:space="0" w:color="auto"/>
        <w:bottom w:val="none" w:sz="0" w:space="0" w:color="auto"/>
        <w:right w:val="none" w:sz="0" w:space="0" w:color="auto"/>
      </w:divBdr>
    </w:div>
    <w:div w:id="687678712">
      <w:bodyDiv w:val="1"/>
      <w:marLeft w:val="0"/>
      <w:marRight w:val="0"/>
      <w:marTop w:val="0"/>
      <w:marBottom w:val="0"/>
      <w:divBdr>
        <w:top w:val="none" w:sz="0" w:space="0" w:color="auto"/>
        <w:left w:val="none" w:sz="0" w:space="0" w:color="auto"/>
        <w:bottom w:val="none" w:sz="0" w:space="0" w:color="auto"/>
        <w:right w:val="none" w:sz="0" w:space="0" w:color="auto"/>
      </w:divBdr>
    </w:div>
    <w:div w:id="712392192">
      <w:bodyDiv w:val="1"/>
      <w:marLeft w:val="0"/>
      <w:marRight w:val="0"/>
      <w:marTop w:val="0"/>
      <w:marBottom w:val="0"/>
      <w:divBdr>
        <w:top w:val="none" w:sz="0" w:space="0" w:color="auto"/>
        <w:left w:val="none" w:sz="0" w:space="0" w:color="auto"/>
        <w:bottom w:val="none" w:sz="0" w:space="0" w:color="auto"/>
        <w:right w:val="none" w:sz="0" w:space="0" w:color="auto"/>
      </w:divBdr>
    </w:div>
    <w:div w:id="746345117">
      <w:bodyDiv w:val="1"/>
      <w:marLeft w:val="0"/>
      <w:marRight w:val="0"/>
      <w:marTop w:val="0"/>
      <w:marBottom w:val="0"/>
      <w:divBdr>
        <w:top w:val="none" w:sz="0" w:space="0" w:color="auto"/>
        <w:left w:val="none" w:sz="0" w:space="0" w:color="auto"/>
        <w:bottom w:val="none" w:sz="0" w:space="0" w:color="auto"/>
        <w:right w:val="none" w:sz="0" w:space="0" w:color="auto"/>
      </w:divBdr>
    </w:div>
    <w:div w:id="815073347">
      <w:bodyDiv w:val="1"/>
      <w:marLeft w:val="0"/>
      <w:marRight w:val="0"/>
      <w:marTop w:val="0"/>
      <w:marBottom w:val="0"/>
      <w:divBdr>
        <w:top w:val="none" w:sz="0" w:space="0" w:color="auto"/>
        <w:left w:val="none" w:sz="0" w:space="0" w:color="auto"/>
        <w:bottom w:val="none" w:sz="0" w:space="0" w:color="auto"/>
        <w:right w:val="none" w:sz="0" w:space="0" w:color="auto"/>
      </w:divBdr>
    </w:div>
    <w:div w:id="827014932">
      <w:bodyDiv w:val="1"/>
      <w:marLeft w:val="0"/>
      <w:marRight w:val="0"/>
      <w:marTop w:val="0"/>
      <w:marBottom w:val="0"/>
      <w:divBdr>
        <w:top w:val="none" w:sz="0" w:space="0" w:color="auto"/>
        <w:left w:val="none" w:sz="0" w:space="0" w:color="auto"/>
        <w:bottom w:val="none" w:sz="0" w:space="0" w:color="auto"/>
        <w:right w:val="none" w:sz="0" w:space="0" w:color="auto"/>
      </w:divBdr>
    </w:div>
    <w:div w:id="889414440">
      <w:bodyDiv w:val="1"/>
      <w:marLeft w:val="0"/>
      <w:marRight w:val="0"/>
      <w:marTop w:val="0"/>
      <w:marBottom w:val="0"/>
      <w:divBdr>
        <w:top w:val="none" w:sz="0" w:space="0" w:color="auto"/>
        <w:left w:val="none" w:sz="0" w:space="0" w:color="auto"/>
        <w:bottom w:val="none" w:sz="0" w:space="0" w:color="auto"/>
        <w:right w:val="none" w:sz="0" w:space="0" w:color="auto"/>
      </w:divBdr>
    </w:div>
    <w:div w:id="950279029">
      <w:bodyDiv w:val="1"/>
      <w:marLeft w:val="0"/>
      <w:marRight w:val="0"/>
      <w:marTop w:val="0"/>
      <w:marBottom w:val="0"/>
      <w:divBdr>
        <w:top w:val="none" w:sz="0" w:space="0" w:color="auto"/>
        <w:left w:val="none" w:sz="0" w:space="0" w:color="auto"/>
        <w:bottom w:val="none" w:sz="0" w:space="0" w:color="auto"/>
        <w:right w:val="none" w:sz="0" w:space="0" w:color="auto"/>
      </w:divBdr>
    </w:div>
    <w:div w:id="961813890">
      <w:bodyDiv w:val="1"/>
      <w:marLeft w:val="0"/>
      <w:marRight w:val="0"/>
      <w:marTop w:val="0"/>
      <w:marBottom w:val="0"/>
      <w:divBdr>
        <w:top w:val="none" w:sz="0" w:space="0" w:color="auto"/>
        <w:left w:val="none" w:sz="0" w:space="0" w:color="auto"/>
        <w:bottom w:val="none" w:sz="0" w:space="0" w:color="auto"/>
        <w:right w:val="none" w:sz="0" w:space="0" w:color="auto"/>
      </w:divBdr>
      <w:divsChild>
        <w:div w:id="841313112">
          <w:marLeft w:val="0"/>
          <w:marRight w:val="0"/>
          <w:marTop w:val="100"/>
          <w:marBottom w:val="100"/>
          <w:divBdr>
            <w:top w:val="none" w:sz="0" w:space="0" w:color="auto"/>
            <w:left w:val="none" w:sz="0" w:space="0" w:color="auto"/>
            <w:bottom w:val="none" w:sz="0" w:space="0" w:color="auto"/>
            <w:right w:val="none" w:sz="0" w:space="0" w:color="auto"/>
          </w:divBdr>
          <w:divsChild>
            <w:div w:id="1289124520">
              <w:marLeft w:val="0"/>
              <w:marRight w:val="0"/>
              <w:marTop w:val="0"/>
              <w:marBottom w:val="30"/>
              <w:divBdr>
                <w:top w:val="none" w:sz="0" w:space="0" w:color="auto"/>
                <w:left w:val="none" w:sz="0" w:space="0" w:color="auto"/>
                <w:bottom w:val="none" w:sz="0" w:space="0" w:color="auto"/>
                <w:right w:val="none" w:sz="0" w:space="0" w:color="auto"/>
              </w:divBdr>
            </w:div>
            <w:div w:id="2114352198">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005016634">
      <w:bodyDiv w:val="1"/>
      <w:marLeft w:val="0"/>
      <w:marRight w:val="0"/>
      <w:marTop w:val="0"/>
      <w:marBottom w:val="0"/>
      <w:divBdr>
        <w:top w:val="none" w:sz="0" w:space="0" w:color="auto"/>
        <w:left w:val="none" w:sz="0" w:space="0" w:color="auto"/>
        <w:bottom w:val="none" w:sz="0" w:space="0" w:color="auto"/>
        <w:right w:val="none" w:sz="0" w:space="0" w:color="auto"/>
      </w:divBdr>
    </w:div>
    <w:div w:id="1014722939">
      <w:bodyDiv w:val="1"/>
      <w:marLeft w:val="0"/>
      <w:marRight w:val="0"/>
      <w:marTop w:val="0"/>
      <w:marBottom w:val="0"/>
      <w:divBdr>
        <w:top w:val="none" w:sz="0" w:space="0" w:color="auto"/>
        <w:left w:val="none" w:sz="0" w:space="0" w:color="auto"/>
        <w:bottom w:val="none" w:sz="0" w:space="0" w:color="auto"/>
        <w:right w:val="none" w:sz="0" w:space="0" w:color="auto"/>
      </w:divBdr>
    </w:div>
    <w:div w:id="1036392994">
      <w:bodyDiv w:val="1"/>
      <w:marLeft w:val="0"/>
      <w:marRight w:val="0"/>
      <w:marTop w:val="0"/>
      <w:marBottom w:val="0"/>
      <w:divBdr>
        <w:top w:val="none" w:sz="0" w:space="0" w:color="auto"/>
        <w:left w:val="none" w:sz="0" w:space="0" w:color="auto"/>
        <w:bottom w:val="none" w:sz="0" w:space="0" w:color="auto"/>
        <w:right w:val="none" w:sz="0" w:space="0" w:color="auto"/>
      </w:divBdr>
    </w:div>
    <w:div w:id="1093744232">
      <w:bodyDiv w:val="1"/>
      <w:marLeft w:val="0"/>
      <w:marRight w:val="0"/>
      <w:marTop w:val="0"/>
      <w:marBottom w:val="0"/>
      <w:divBdr>
        <w:top w:val="none" w:sz="0" w:space="0" w:color="auto"/>
        <w:left w:val="none" w:sz="0" w:space="0" w:color="auto"/>
        <w:bottom w:val="none" w:sz="0" w:space="0" w:color="auto"/>
        <w:right w:val="none" w:sz="0" w:space="0" w:color="auto"/>
      </w:divBdr>
    </w:div>
    <w:div w:id="1095632590">
      <w:bodyDiv w:val="1"/>
      <w:marLeft w:val="0"/>
      <w:marRight w:val="0"/>
      <w:marTop w:val="0"/>
      <w:marBottom w:val="0"/>
      <w:divBdr>
        <w:top w:val="none" w:sz="0" w:space="0" w:color="auto"/>
        <w:left w:val="none" w:sz="0" w:space="0" w:color="auto"/>
        <w:bottom w:val="none" w:sz="0" w:space="0" w:color="auto"/>
        <w:right w:val="none" w:sz="0" w:space="0" w:color="auto"/>
      </w:divBdr>
    </w:div>
    <w:div w:id="1121192772">
      <w:bodyDiv w:val="1"/>
      <w:marLeft w:val="0"/>
      <w:marRight w:val="0"/>
      <w:marTop w:val="0"/>
      <w:marBottom w:val="0"/>
      <w:divBdr>
        <w:top w:val="none" w:sz="0" w:space="0" w:color="auto"/>
        <w:left w:val="none" w:sz="0" w:space="0" w:color="auto"/>
        <w:bottom w:val="none" w:sz="0" w:space="0" w:color="auto"/>
        <w:right w:val="none" w:sz="0" w:space="0" w:color="auto"/>
      </w:divBdr>
    </w:div>
    <w:div w:id="1132871469">
      <w:bodyDiv w:val="1"/>
      <w:marLeft w:val="0"/>
      <w:marRight w:val="0"/>
      <w:marTop w:val="0"/>
      <w:marBottom w:val="0"/>
      <w:divBdr>
        <w:top w:val="none" w:sz="0" w:space="0" w:color="auto"/>
        <w:left w:val="none" w:sz="0" w:space="0" w:color="auto"/>
        <w:bottom w:val="none" w:sz="0" w:space="0" w:color="auto"/>
        <w:right w:val="none" w:sz="0" w:space="0" w:color="auto"/>
      </w:divBdr>
    </w:div>
    <w:div w:id="1135021857">
      <w:bodyDiv w:val="1"/>
      <w:marLeft w:val="0"/>
      <w:marRight w:val="0"/>
      <w:marTop w:val="0"/>
      <w:marBottom w:val="0"/>
      <w:divBdr>
        <w:top w:val="none" w:sz="0" w:space="0" w:color="auto"/>
        <w:left w:val="none" w:sz="0" w:space="0" w:color="auto"/>
        <w:bottom w:val="none" w:sz="0" w:space="0" w:color="auto"/>
        <w:right w:val="none" w:sz="0" w:space="0" w:color="auto"/>
      </w:divBdr>
    </w:div>
    <w:div w:id="1185940813">
      <w:bodyDiv w:val="1"/>
      <w:marLeft w:val="0"/>
      <w:marRight w:val="0"/>
      <w:marTop w:val="0"/>
      <w:marBottom w:val="0"/>
      <w:divBdr>
        <w:top w:val="none" w:sz="0" w:space="0" w:color="auto"/>
        <w:left w:val="none" w:sz="0" w:space="0" w:color="auto"/>
        <w:bottom w:val="none" w:sz="0" w:space="0" w:color="auto"/>
        <w:right w:val="none" w:sz="0" w:space="0" w:color="auto"/>
      </w:divBdr>
    </w:div>
    <w:div w:id="1221282717">
      <w:bodyDiv w:val="1"/>
      <w:marLeft w:val="0"/>
      <w:marRight w:val="0"/>
      <w:marTop w:val="0"/>
      <w:marBottom w:val="0"/>
      <w:divBdr>
        <w:top w:val="none" w:sz="0" w:space="0" w:color="auto"/>
        <w:left w:val="none" w:sz="0" w:space="0" w:color="auto"/>
        <w:bottom w:val="none" w:sz="0" w:space="0" w:color="auto"/>
        <w:right w:val="none" w:sz="0" w:space="0" w:color="auto"/>
      </w:divBdr>
    </w:div>
    <w:div w:id="1230850041">
      <w:bodyDiv w:val="1"/>
      <w:marLeft w:val="0"/>
      <w:marRight w:val="0"/>
      <w:marTop w:val="0"/>
      <w:marBottom w:val="0"/>
      <w:divBdr>
        <w:top w:val="none" w:sz="0" w:space="0" w:color="auto"/>
        <w:left w:val="none" w:sz="0" w:space="0" w:color="auto"/>
        <w:bottom w:val="none" w:sz="0" w:space="0" w:color="auto"/>
        <w:right w:val="none" w:sz="0" w:space="0" w:color="auto"/>
      </w:divBdr>
    </w:div>
    <w:div w:id="1247760358">
      <w:bodyDiv w:val="1"/>
      <w:marLeft w:val="0"/>
      <w:marRight w:val="0"/>
      <w:marTop w:val="0"/>
      <w:marBottom w:val="0"/>
      <w:divBdr>
        <w:top w:val="none" w:sz="0" w:space="0" w:color="auto"/>
        <w:left w:val="none" w:sz="0" w:space="0" w:color="auto"/>
        <w:bottom w:val="none" w:sz="0" w:space="0" w:color="auto"/>
        <w:right w:val="none" w:sz="0" w:space="0" w:color="auto"/>
      </w:divBdr>
    </w:div>
    <w:div w:id="1308631893">
      <w:bodyDiv w:val="1"/>
      <w:marLeft w:val="0"/>
      <w:marRight w:val="0"/>
      <w:marTop w:val="0"/>
      <w:marBottom w:val="0"/>
      <w:divBdr>
        <w:top w:val="none" w:sz="0" w:space="0" w:color="auto"/>
        <w:left w:val="none" w:sz="0" w:space="0" w:color="auto"/>
        <w:bottom w:val="none" w:sz="0" w:space="0" w:color="auto"/>
        <w:right w:val="none" w:sz="0" w:space="0" w:color="auto"/>
      </w:divBdr>
    </w:div>
    <w:div w:id="1330863957">
      <w:bodyDiv w:val="1"/>
      <w:marLeft w:val="0"/>
      <w:marRight w:val="0"/>
      <w:marTop w:val="0"/>
      <w:marBottom w:val="0"/>
      <w:divBdr>
        <w:top w:val="none" w:sz="0" w:space="0" w:color="auto"/>
        <w:left w:val="none" w:sz="0" w:space="0" w:color="auto"/>
        <w:bottom w:val="none" w:sz="0" w:space="0" w:color="auto"/>
        <w:right w:val="none" w:sz="0" w:space="0" w:color="auto"/>
      </w:divBdr>
    </w:div>
    <w:div w:id="1390346641">
      <w:bodyDiv w:val="1"/>
      <w:marLeft w:val="0"/>
      <w:marRight w:val="0"/>
      <w:marTop w:val="0"/>
      <w:marBottom w:val="0"/>
      <w:divBdr>
        <w:top w:val="none" w:sz="0" w:space="0" w:color="auto"/>
        <w:left w:val="none" w:sz="0" w:space="0" w:color="auto"/>
        <w:bottom w:val="none" w:sz="0" w:space="0" w:color="auto"/>
        <w:right w:val="none" w:sz="0" w:space="0" w:color="auto"/>
      </w:divBdr>
    </w:div>
    <w:div w:id="1422801987">
      <w:bodyDiv w:val="1"/>
      <w:marLeft w:val="0"/>
      <w:marRight w:val="0"/>
      <w:marTop w:val="0"/>
      <w:marBottom w:val="0"/>
      <w:divBdr>
        <w:top w:val="none" w:sz="0" w:space="0" w:color="auto"/>
        <w:left w:val="none" w:sz="0" w:space="0" w:color="auto"/>
        <w:bottom w:val="none" w:sz="0" w:space="0" w:color="auto"/>
        <w:right w:val="none" w:sz="0" w:space="0" w:color="auto"/>
      </w:divBdr>
    </w:div>
    <w:div w:id="1444349338">
      <w:bodyDiv w:val="1"/>
      <w:marLeft w:val="0"/>
      <w:marRight w:val="0"/>
      <w:marTop w:val="0"/>
      <w:marBottom w:val="0"/>
      <w:divBdr>
        <w:top w:val="none" w:sz="0" w:space="0" w:color="auto"/>
        <w:left w:val="none" w:sz="0" w:space="0" w:color="auto"/>
        <w:bottom w:val="none" w:sz="0" w:space="0" w:color="auto"/>
        <w:right w:val="none" w:sz="0" w:space="0" w:color="auto"/>
      </w:divBdr>
    </w:div>
    <w:div w:id="1447692875">
      <w:bodyDiv w:val="1"/>
      <w:marLeft w:val="0"/>
      <w:marRight w:val="0"/>
      <w:marTop w:val="0"/>
      <w:marBottom w:val="0"/>
      <w:divBdr>
        <w:top w:val="none" w:sz="0" w:space="0" w:color="auto"/>
        <w:left w:val="none" w:sz="0" w:space="0" w:color="auto"/>
        <w:bottom w:val="none" w:sz="0" w:space="0" w:color="auto"/>
        <w:right w:val="none" w:sz="0" w:space="0" w:color="auto"/>
      </w:divBdr>
    </w:div>
    <w:div w:id="1452943160">
      <w:bodyDiv w:val="1"/>
      <w:marLeft w:val="0"/>
      <w:marRight w:val="0"/>
      <w:marTop w:val="0"/>
      <w:marBottom w:val="0"/>
      <w:divBdr>
        <w:top w:val="none" w:sz="0" w:space="0" w:color="auto"/>
        <w:left w:val="none" w:sz="0" w:space="0" w:color="auto"/>
        <w:bottom w:val="none" w:sz="0" w:space="0" w:color="auto"/>
        <w:right w:val="none" w:sz="0" w:space="0" w:color="auto"/>
      </w:divBdr>
    </w:div>
    <w:div w:id="1513765954">
      <w:bodyDiv w:val="1"/>
      <w:marLeft w:val="0"/>
      <w:marRight w:val="0"/>
      <w:marTop w:val="0"/>
      <w:marBottom w:val="0"/>
      <w:divBdr>
        <w:top w:val="none" w:sz="0" w:space="0" w:color="auto"/>
        <w:left w:val="none" w:sz="0" w:space="0" w:color="auto"/>
        <w:bottom w:val="none" w:sz="0" w:space="0" w:color="auto"/>
        <w:right w:val="none" w:sz="0" w:space="0" w:color="auto"/>
      </w:divBdr>
      <w:divsChild>
        <w:div w:id="200213510">
          <w:marLeft w:val="0"/>
          <w:marRight w:val="0"/>
          <w:marTop w:val="0"/>
          <w:marBottom w:val="0"/>
          <w:divBdr>
            <w:top w:val="none" w:sz="0" w:space="0" w:color="auto"/>
            <w:left w:val="none" w:sz="0" w:space="0" w:color="auto"/>
            <w:bottom w:val="none" w:sz="0" w:space="0" w:color="auto"/>
            <w:right w:val="none" w:sz="0" w:space="0" w:color="auto"/>
          </w:divBdr>
          <w:divsChild>
            <w:div w:id="125509072">
              <w:marLeft w:val="0"/>
              <w:marRight w:val="0"/>
              <w:marTop w:val="0"/>
              <w:marBottom w:val="0"/>
              <w:divBdr>
                <w:top w:val="none" w:sz="0" w:space="0" w:color="auto"/>
                <w:left w:val="none" w:sz="0" w:space="0" w:color="auto"/>
                <w:bottom w:val="none" w:sz="0" w:space="0" w:color="auto"/>
                <w:right w:val="none" w:sz="0" w:space="0" w:color="auto"/>
              </w:divBdr>
            </w:div>
            <w:div w:id="352725514">
              <w:marLeft w:val="0"/>
              <w:marRight w:val="0"/>
              <w:marTop w:val="0"/>
              <w:marBottom w:val="0"/>
              <w:divBdr>
                <w:top w:val="none" w:sz="0" w:space="0" w:color="auto"/>
                <w:left w:val="none" w:sz="0" w:space="0" w:color="auto"/>
                <w:bottom w:val="none" w:sz="0" w:space="0" w:color="auto"/>
                <w:right w:val="none" w:sz="0" w:space="0" w:color="auto"/>
              </w:divBdr>
            </w:div>
            <w:div w:id="577637844">
              <w:marLeft w:val="0"/>
              <w:marRight w:val="0"/>
              <w:marTop w:val="0"/>
              <w:marBottom w:val="0"/>
              <w:divBdr>
                <w:top w:val="none" w:sz="0" w:space="0" w:color="auto"/>
                <w:left w:val="none" w:sz="0" w:space="0" w:color="auto"/>
                <w:bottom w:val="none" w:sz="0" w:space="0" w:color="auto"/>
                <w:right w:val="none" w:sz="0" w:space="0" w:color="auto"/>
              </w:divBdr>
            </w:div>
            <w:div w:id="779688536">
              <w:marLeft w:val="0"/>
              <w:marRight w:val="0"/>
              <w:marTop w:val="0"/>
              <w:marBottom w:val="0"/>
              <w:divBdr>
                <w:top w:val="none" w:sz="0" w:space="0" w:color="auto"/>
                <w:left w:val="none" w:sz="0" w:space="0" w:color="auto"/>
                <w:bottom w:val="none" w:sz="0" w:space="0" w:color="auto"/>
                <w:right w:val="none" w:sz="0" w:space="0" w:color="auto"/>
              </w:divBdr>
            </w:div>
            <w:div w:id="1175388595">
              <w:marLeft w:val="0"/>
              <w:marRight w:val="0"/>
              <w:marTop w:val="0"/>
              <w:marBottom w:val="0"/>
              <w:divBdr>
                <w:top w:val="none" w:sz="0" w:space="0" w:color="auto"/>
                <w:left w:val="none" w:sz="0" w:space="0" w:color="auto"/>
                <w:bottom w:val="none" w:sz="0" w:space="0" w:color="auto"/>
                <w:right w:val="none" w:sz="0" w:space="0" w:color="auto"/>
              </w:divBdr>
            </w:div>
            <w:div w:id="1181432503">
              <w:marLeft w:val="0"/>
              <w:marRight w:val="0"/>
              <w:marTop w:val="0"/>
              <w:marBottom w:val="0"/>
              <w:divBdr>
                <w:top w:val="none" w:sz="0" w:space="0" w:color="auto"/>
                <w:left w:val="none" w:sz="0" w:space="0" w:color="auto"/>
                <w:bottom w:val="none" w:sz="0" w:space="0" w:color="auto"/>
                <w:right w:val="none" w:sz="0" w:space="0" w:color="auto"/>
              </w:divBdr>
            </w:div>
            <w:div w:id="195679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709254">
      <w:bodyDiv w:val="1"/>
      <w:marLeft w:val="0"/>
      <w:marRight w:val="0"/>
      <w:marTop w:val="0"/>
      <w:marBottom w:val="0"/>
      <w:divBdr>
        <w:top w:val="none" w:sz="0" w:space="0" w:color="auto"/>
        <w:left w:val="none" w:sz="0" w:space="0" w:color="auto"/>
        <w:bottom w:val="none" w:sz="0" w:space="0" w:color="auto"/>
        <w:right w:val="none" w:sz="0" w:space="0" w:color="auto"/>
      </w:divBdr>
      <w:divsChild>
        <w:div w:id="930242966">
          <w:marLeft w:val="0"/>
          <w:marRight w:val="0"/>
          <w:marTop w:val="0"/>
          <w:marBottom w:val="0"/>
          <w:divBdr>
            <w:top w:val="none" w:sz="0" w:space="0" w:color="auto"/>
            <w:left w:val="none" w:sz="0" w:space="0" w:color="auto"/>
            <w:bottom w:val="none" w:sz="0" w:space="0" w:color="auto"/>
            <w:right w:val="none" w:sz="0" w:space="0" w:color="auto"/>
          </w:divBdr>
          <w:divsChild>
            <w:div w:id="1363822435">
              <w:marLeft w:val="0"/>
              <w:marRight w:val="0"/>
              <w:marTop w:val="0"/>
              <w:marBottom w:val="0"/>
              <w:divBdr>
                <w:top w:val="none" w:sz="0" w:space="0" w:color="auto"/>
                <w:left w:val="none" w:sz="0" w:space="0" w:color="auto"/>
                <w:bottom w:val="none" w:sz="0" w:space="0" w:color="auto"/>
                <w:right w:val="none" w:sz="0" w:space="0" w:color="auto"/>
              </w:divBdr>
              <w:divsChild>
                <w:div w:id="806971825">
                  <w:marLeft w:val="0"/>
                  <w:marRight w:val="300"/>
                  <w:marTop w:val="0"/>
                  <w:marBottom w:val="0"/>
                  <w:divBdr>
                    <w:top w:val="none" w:sz="0" w:space="0" w:color="auto"/>
                    <w:left w:val="none" w:sz="0" w:space="0" w:color="auto"/>
                    <w:bottom w:val="none" w:sz="0" w:space="0" w:color="auto"/>
                    <w:right w:val="none" w:sz="0" w:space="0" w:color="auto"/>
                  </w:divBdr>
                  <w:divsChild>
                    <w:div w:id="1604338967">
                      <w:marLeft w:val="0"/>
                      <w:marRight w:val="0"/>
                      <w:marTop w:val="0"/>
                      <w:marBottom w:val="0"/>
                      <w:divBdr>
                        <w:top w:val="none" w:sz="0" w:space="0" w:color="auto"/>
                        <w:left w:val="none" w:sz="0" w:space="0" w:color="auto"/>
                        <w:bottom w:val="none" w:sz="0" w:space="0" w:color="auto"/>
                        <w:right w:val="none" w:sz="0" w:space="0" w:color="auto"/>
                      </w:divBdr>
                      <w:divsChild>
                        <w:div w:id="1451170787">
                          <w:marLeft w:val="30"/>
                          <w:marRight w:val="30"/>
                          <w:marTop w:val="30"/>
                          <w:marBottom w:val="30"/>
                          <w:divBdr>
                            <w:top w:val="single" w:sz="6" w:space="0" w:color="ACA899"/>
                            <w:left w:val="single" w:sz="6" w:space="0" w:color="ACA899"/>
                            <w:bottom w:val="single" w:sz="6" w:space="0" w:color="ACA899"/>
                            <w:right w:val="single" w:sz="6" w:space="0" w:color="ACA899"/>
                          </w:divBdr>
                        </w:div>
                      </w:divsChild>
                    </w:div>
                  </w:divsChild>
                </w:div>
              </w:divsChild>
            </w:div>
          </w:divsChild>
        </w:div>
      </w:divsChild>
    </w:div>
    <w:div w:id="1533574883">
      <w:bodyDiv w:val="1"/>
      <w:marLeft w:val="0"/>
      <w:marRight w:val="0"/>
      <w:marTop w:val="0"/>
      <w:marBottom w:val="0"/>
      <w:divBdr>
        <w:top w:val="none" w:sz="0" w:space="0" w:color="auto"/>
        <w:left w:val="none" w:sz="0" w:space="0" w:color="auto"/>
        <w:bottom w:val="none" w:sz="0" w:space="0" w:color="auto"/>
        <w:right w:val="none" w:sz="0" w:space="0" w:color="auto"/>
      </w:divBdr>
    </w:div>
    <w:div w:id="1598901254">
      <w:bodyDiv w:val="1"/>
      <w:marLeft w:val="0"/>
      <w:marRight w:val="0"/>
      <w:marTop w:val="0"/>
      <w:marBottom w:val="0"/>
      <w:divBdr>
        <w:top w:val="none" w:sz="0" w:space="0" w:color="auto"/>
        <w:left w:val="none" w:sz="0" w:space="0" w:color="auto"/>
        <w:bottom w:val="none" w:sz="0" w:space="0" w:color="auto"/>
        <w:right w:val="none" w:sz="0" w:space="0" w:color="auto"/>
      </w:divBdr>
    </w:div>
    <w:div w:id="1619675339">
      <w:bodyDiv w:val="1"/>
      <w:marLeft w:val="0"/>
      <w:marRight w:val="0"/>
      <w:marTop w:val="0"/>
      <w:marBottom w:val="0"/>
      <w:divBdr>
        <w:top w:val="none" w:sz="0" w:space="0" w:color="auto"/>
        <w:left w:val="none" w:sz="0" w:space="0" w:color="auto"/>
        <w:bottom w:val="none" w:sz="0" w:space="0" w:color="auto"/>
        <w:right w:val="none" w:sz="0" w:space="0" w:color="auto"/>
      </w:divBdr>
    </w:div>
    <w:div w:id="1641614592">
      <w:bodyDiv w:val="1"/>
      <w:marLeft w:val="0"/>
      <w:marRight w:val="0"/>
      <w:marTop w:val="0"/>
      <w:marBottom w:val="0"/>
      <w:divBdr>
        <w:top w:val="none" w:sz="0" w:space="0" w:color="auto"/>
        <w:left w:val="none" w:sz="0" w:space="0" w:color="auto"/>
        <w:bottom w:val="none" w:sz="0" w:space="0" w:color="auto"/>
        <w:right w:val="none" w:sz="0" w:space="0" w:color="auto"/>
      </w:divBdr>
    </w:div>
    <w:div w:id="1678074066">
      <w:bodyDiv w:val="1"/>
      <w:marLeft w:val="0"/>
      <w:marRight w:val="0"/>
      <w:marTop w:val="0"/>
      <w:marBottom w:val="0"/>
      <w:divBdr>
        <w:top w:val="none" w:sz="0" w:space="0" w:color="auto"/>
        <w:left w:val="none" w:sz="0" w:space="0" w:color="auto"/>
        <w:bottom w:val="none" w:sz="0" w:space="0" w:color="auto"/>
        <w:right w:val="none" w:sz="0" w:space="0" w:color="auto"/>
      </w:divBdr>
    </w:div>
    <w:div w:id="1683361210">
      <w:bodyDiv w:val="1"/>
      <w:marLeft w:val="0"/>
      <w:marRight w:val="0"/>
      <w:marTop w:val="0"/>
      <w:marBottom w:val="0"/>
      <w:divBdr>
        <w:top w:val="none" w:sz="0" w:space="0" w:color="auto"/>
        <w:left w:val="none" w:sz="0" w:space="0" w:color="auto"/>
        <w:bottom w:val="none" w:sz="0" w:space="0" w:color="auto"/>
        <w:right w:val="none" w:sz="0" w:space="0" w:color="auto"/>
      </w:divBdr>
    </w:div>
    <w:div w:id="1712149957">
      <w:bodyDiv w:val="1"/>
      <w:marLeft w:val="0"/>
      <w:marRight w:val="0"/>
      <w:marTop w:val="0"/>
      <w:marBottom w:val="0"/>
      <w:divBdr>
        <w:top w:val="none" w:sz="0" w:space="0" w:color="auto"/>
        <w:left w:val="none" w:sz="0" w:space="0" w:color="auto"/>
        <w:bottom w:val="none" w:sz="0" w:space="0" w:color="auto"/>
        <w:right w:val="none" w:sz="0" w:space="0" w:color="auto"/>
      </w:divBdr>
    </w:div>
    <w:div w:id="1723824770">
      <w:bodyDiv w:val="1"/>
      <w:marLeft w:val="0"/>
      <w:marRight w:val="0"/>
      <w:marTop w:val="0"/>
      <w:marBottom w:val="0"/>
      <w:divBdr>
        <w:top w:val="none" w:sz="0" w:space="0" w:color="auto"/>
        <w:left w:val="none" w:sz="0" w:space="0" w:color="auto"/>
        <w:bottom w:val="none" w:sz="0" w:space="0" w:color="auto"/>
        <w:right w:val="none" w:sz="0" w:space="0" w:color="auto"/>
      </w:divBdr>
    </w:div>
    <w:div w:id="1742830238">
      <w:bodyDiv w:val="1"/>
      <w:marLeft w:val="0"/>
      <w:marRight w:val="0"/>
      <w:marTop w:val="0"/>
      <w:marBottom w:val="0"/>
      <w:divBdr>
        <w:top w:val="none" w:sz="0" w:space="0" w:color="auto"/>
        <w:left w:val="none" w:sz="0" w:space="0" w:color="auto"/>
        <w:bottom w:val="none" w:sz="0" w:space="0" w:color="auto"/>
        <w:right w:val="none" w:sz="0" w:space="0" w:color="auto"/>
      </w:divBdr>
    </w:div>
    <w:div w:id="1769960069">
      <w:bodyDiv w:val="1"/>
      <w:marLeft w:val="0"/>
      <w:marRight w:val="0"/>
      <w:marTop w:val="0"/>
      <w:marBottom w:val="0"/>
      <w:divBdr>
        <w:top w:val="none" w:sz="0" w:space="0" w:color="auto"/>
        <w:left w:val="none" w:sz="0" w:space="0" w:color="auto"/>
        <w:bottom w:val="none" w:sz="0" w:space="0" w:color="auto"/>
        <w:right w:val="none" w:sz="0" w:space="0" w:color="auto"/>
      </w:divBdr>
    </w:div>
    <w:div w:id="1772316619">
      <w:bodyDiv w:val="1"/>
      <w:marLeft w:val="0"/>
      <w:marRight w:val="0"/>
      <w:marTop w:val="0"/>
      <w:marBottom w:val="0"/>
      <w:divBdr>
        <w:top w:val="none" w:sz="0" w:space="0" w:color="auto"/>
        <w:left w:val="none" w:sz="0" w:space="0" w:color="auto"/>
        <w:bottom w:val="none" w:sz="0" w:space="0" w:color="auto"/>
        <w:right w:val="none" w:sz="0" w:space="0" w:color="auto"/>
      </w:divBdr>
    </w:div>
    <w:div w:id="1775245389">
      <w:bodyDiv w:val="1"/>
      <w:marLeft w:val="0"/>
      <w:marRight w:val="0"/>
      <w:marTop w:val="0"/>
      <w:marBottom w:val="0"/>
      <w:divBdr>
        <w:top w:val="none" w:sz="0" w:space="0" w:color="auto"/>
        <w:left w:val="none" w:sz="0" w:space="0" w:color="auto"/>
        <w:bottom w:val="none" w:sz="0" w:space="0" w:color="auto"/>
        <w:right w:val="none" w:sz="0" w:space="0" w:color="auto"/>
      </w:divBdr>
    </w:div>
    <w:div w:id="1808471360">
      <w:bodyDiv w:val="1"/>
      <w:marLeft w:val="0"/>
      <w:marRight w:val="0"/>
      <w:marTop w:val="0"/>
      <w:marBottom w:val="0"/>
      <w:divBdr>
        <w:top w:val="none" w:sz="0" w:space="0" w:color="auto"/>
        <w:left w:val="none" w:sz="0" w:space="0" w:color="auto"/>
        <w:bottom w:val="none" w:sz="0" w:space="0" w:color="auto"/>
        <w:right w:val="none" w:sz="0" w:space="0" w:color="auto"/>
      </w:divBdr>
    </w:div>
    <w:div w:id="1845582094">
      <w:bodyDiv w:val="1"/>
      <w:marLeft w:val="0"/>
      <w:marRight w:val="0"/>
      <w:marTop w:val="0"/>
      <w:marBottom w:val="0"/>
      <w:divBdr>
        <w:top w:val="none" w:sz="0" w:space="0" w:color="auto"/>
        <w:left w:val="none" w:sz="0" w:space="0" w:color="auto"/>
        <w:bottom w:val="none" w:sz="0" w:space="0" w:color="auto"/>
        <w:right w:val="none" w:sz="0" w:space="0" w:color="auto"/>
      </w:divBdr>
    </w:div>
    <w:div w:id="1931504439">
      <w:bodyDiv w:val="1"/>
      <w:marLeft w:val="0"/>
      <w:marRight w:val="0"/>
      <w:marTop w:val="0"/>
      <w:marBottom w:val="0"/>
      <w:divBdr>
        <w:top w:val="none" w:sz="0" w:space="0" w:color="auto"/>
        <w:left w:val="none" w:sz="0" w:space="0" w:color="auto"/>
        <w:bottom w:val="none" w:sz="0" w:space="0" w:color="auto"/>
        <w:right w:val="none" w:sz="0" w:space="0" w:color="auto"/>
      </w:divBdr>
    </w:div>
    <w:div w:id="1957634366">
      <w:bodyDiv w:val="1"/>
      <w:marLeft w:val="0"/>
      <w:marRight w:val="0"/>
      <w:marTop w:val="0"/>
      <w:marBottom w:val="0"/>
      <w:divBdr>
        <w:top w:val="none" w:sz="0" w:space="0" w:color="auto"/>
        <w:left w:val="none" w:sz="0" w:space="0" w:color="auto"/>
        <w:bottom w:val="none" w:sz="0" w:space="0" w:color="auto"/>
        <w:right w:val="none" w:sz="0" w:space="0" w:color="auto"/>
      </w:divBdr>
    </w:div>
    <w:div w:id="1966617493">
      <w:bodyDiv w:val="1"/>
      <w:marLeft w:val="0"/>
      <w:marRight w:val="0"/>
      <w:marTop w:val="0"/>
      <w:marBottom w:val="0"/>
      <w:divBdr>
        <w:top w:val="none" w:sz="0" w:space="0" w:color="auto"/>
        <w:left w:val="none" w:sz="0" w:space="0" w:color="auto"/>
        <w:bottom w:val="none" w:sz="0" w:space="0" w:color="auto"/>
        <w:right w:val="none" w:sz="0" w:space="0" w:color="auto"/>
      </w:divBdr>
    </w:div>
    <w:div w:id="1984045599">
      <w:bodyDiv w:val="1"/>
      <w:marLeft w:val="0"/>
      <w:marRight w:val="0"/>
      <w:marTop w:val="0"/>
      <w:marBottom w:val="0"/>
      <w:divBdr>
        <w:top w:val="none" w:sz="0" w:space="0" w:color="auto"/>
        <w:left w:val="none" w:sz="0" w:space="0" w:color="auto"/>
        <w:bottom w:val="none" w:sz="0" w:space="0" w:color="auto"/>
        <w:right w:val="none" w:sz="0" w:space="0" w:color="auto"/>
      </w:divBdr>
    </w:div>
    <w:div w:id="1989900645">
      <w:bodyDiv w:val="1"/>
      <w:marLeft w:val="0"/>
      <w:marRight w:val="0"/>
      <w:marTop w:val="0"/>
      <w:marBottom w:val="0"/>
      <w:divBdr>
        <w:top w:val="none" w:sz="0" w:space="0" w:color="auto"/>
        <w:left w:val="none" w:sz="0" w:space="0" w:color="auto"/>
        <w:bottom w:val="none" w:sz="0" w:space="0" w:color="auto"/>
        <w:right w:val="none" w:sz="0" w:space="0" w:color="auto"/>
      </w:divBdr>
    </w:div>
    <w:div w:id="1994792194">
      <w:bodyDiv w:val="1"/>
      <w:marLeft w:val="0"/>
      <w:marRight w:val="0"/>
      <w:marTop w:val="0"/>
      <w:marBottom w:val="0"/>
      <w:divBdr>
        <w:top w:val="none" w:sz="0" w:space="0" w:color="auto"/>
        <w:left w:val="none" w:sz="0" w:space="0" w:color="auto"/>
        <w:bottom w:val="none" w:sz="0" w:space="0" w:color="auto"/>
        <w:right w:val="none" w:sz="0" w:space="0" w:color="auto"/>
      </w:divBdr>
    </w:div>
    <w:div w:id="2052725332">
      <w:bodyDiv w:val="1"/>
      <w:marLeft w:val="0"/>
      <w:marRight w:val="0"/>
      <w:marTop w:val="0"/>
      <w:marBottom w:val="0"/>
      <w:divBdr>
        <w:top w:val="none" w:sz="0" w:space="0" w:color="auto"/>
        <w:left w:val="none" w:sz="0" w:space="0" w:color="auto"/>
        <w:bottom w:val="none" w:sz="0" w:space="0" w:color="auto"/>
        <w:right w:val="none" w:sz="0" w:space="0" w:color="auto"/>
      </w:divBdr>
    </w:div>
    <w:div w:id="2069842818">
      <w:bodyDiv w:val="1"/>
      <w:marLeft w:val="0"/>
      <w:marRight w:val="0"/>
      <w:marTop w:val="0"/>
      <w:marBottom w:val="0"/>
      <w:divBdr>
        <w:top w:val="none" w:sz="0" w:space="0" w:color="auto"/>
        <w:left w:val="none" w:sz="0" w:space="0" w:color="auto"/>
        <w:bottom w:val="none" w:sz="0" w:space="0" w:color="auto"/>
        <w:right w:val="none" w:sz="0" w:space="0" w:color="auto"/>
      </w:divBdr>
    </w:div>
    <w:div w:id="2082091787">
      <w:bodyDiv w:val="1"/>
      <w:marLeft w:val="0"/>
      <w:marRight w:val="0"/>
      <w:marTop w:val="0"/>
      <w:marBottom w:val="0"/>
      <w:divBdr>
        <w:top w:val="none" w:sz="0" w:space="0" w:color="auto"/>
        <w:left w:val="none" w:sz="0" w:space="0" w:color="auto"/>
        <w:bottom w:val="none" w:sz="0" w:space="0" w:color="auto"/>
        <w:right w:val="none" w:sz="0" w:space="0" w:color="auto"/>
      </w:divBdr>
    </w:div>
    <w:div w:id="2097163126">
      <w:bodyDiv w:val="1"/>
      <w:marLeft w:val="0"/>
      <w:marRight w:val="0"/>
      <w:marTop w:val="0"/>
      <w:marBottom w:val="0"/>
      <w:divBdr>
        <w:top w:val="none" w:sz="0" w:space="0" w:color="auto"/>
        <w:left w:val="none" w:sz="0" w:space="0" w:color="auto"/>
        <w:bottom w:val="none" w:sz="0" w:space="0" w:color="auto"/>
        <w:right w:val="none" w:sz="0" w:space="0" w:color="auto"/>
      </w:divBdr>
    </w:div>
    <w:div w:id="2100519987">
      <w:bodyDiv w:val="1"/>
      <w:marLeft w:val="0"/>
      <w:marRight w:val="0"/>
      <w:marTop w:val="0"/>
      <w:marBottom w:val="0"/>
      <w:divBdr>
        <w:top w:val="none" w:sz="0" w:space="0" w:color="auto"/>
        <w:left w:val="none" w:sz="0" w:space="0" w:color="auto"/>
        <w:bottom w:val="none" w:sz="0" w:space="0" w:color="auto"/>
        <w:right w:val="none" w:sz="0" w:space="0" w:color="auto"/>
      </w:divBdr>
    </w:div>
    <w:div w:id="213675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msdn.microsoft.com/en-us/library/26etazsy(v=vs.100).aspx"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NAME@DOMAIN.TLD"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msdn.microsoft.com/en-us/library/26etazsy(v=vs.100).aspx"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ron%20Speed\Engineering\User's%20Guide%20V1.3.9\Application%20Developers%20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C520D-E3E9-4074-BCDA-F5C75F451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 Developers Guide.dot</Template>
  <TotalTime>116</TotalTime>
  <Pages>28</Pages>
  <Words>7214</Words>
  <Characters>41122</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Part II: Customizing  Your Application</vt:lpstr>
    </vt:vector>
  </TitlesOfParts>
  <Company>Iron Speed, Inc.</Company>
  <LinksUpToDate>false</LinksUpToDate>
  <CharactersWithSpaces>48240</CharactersWithSpaces>
  <SharedDoc>false</SharedDoc>
  <HLinks>
    <vt:vector size="726" baseType="variant">
      <vt:variant>
        <vt:i4>7929906</vt:i4>
      </vt:variant>
      <vt:variant>
        <vt:i4>1500</vt:i4>
      </vt:variant>
      <vt:variant>
        <vt:i4>0</vt:i4>
      </vt:variant>
      <vt:variant>
        <vt:i4>5</vt:i4>
      </vt:variant>
      <vt:variant>
        <vt:lpwstr>http://msdn.microsoft.com/en-us/library/26etazsy(v=vs.100).aspx</vt:lpwstr>
      </vt:variant>
      <vt:variant>
        <vt:lpwstr/>
      </vt:variant>
      <vt:variant>
        <vt:i4>7929906</vt:i4>
      </vt:variant>
      <vt:variant>
        <vt:i4>1491</vt:i4>
      </vt:variant>
      <vt:variant>
        <vt:i4>0</vt:i4>
      </vt:variant>
      <vt:variant>
        <vt:i4>5</vt:i4>
      </vt:variant>
      <vt:variant>
        <vt:lpwstr>http://msdn.microsoft.com/en-us/library/26etazsy(v=vs.100).aspx</vt:lpwstr>
      </vt:variant>
      <vt:variant>
        <vt:lpwstr/>
      </vt:variant>
      <vt:variant>
        <vt:i4>5308524</vt:i4>
      </vt:variant>
      <vt:variant>
        <vt:i4>1467</vt:i4>
      </vt:variant>
      <vt:variant>
        <vt:i4>0</vt:i4>
      </vt:variant>
      <vt:variant>
        <vt:i4>5</vt:i4>
      </vt:variant>
      <vt:variant>
        <vt:lpwstr>mailto:NAME@DOMAIN.TLD</vt:lpwstr>
      </vt:variant>
      <vt:variant>
        <vt:lpwstr/>
      </vt:variant>
      <vt:variant>
        <vt:i4>5963783</vt:i4>
      </vt:variant>
      <vt:variant>
        <vt:i4>1416</vt:i4>
      </vt:variant>
      <vt:variant>
        <vt:i4>0</vt:i4>
      </vt:variant>
      <vt:variant>
        <vt:i4>5</vt:i4>
      </vt:variant>
      <vt:variant>
        <vt:lpwstr>http://msdn.microsoft.com/en-us/library/w355a94k.aspx</vt:lpwstr>
      </vt:variant>
      <vt:variant>
        <vt:lpwstr/>
      </vt:variant>
      <vt:variant>
        <vt:i4>4980750</vt:i4>
      </vt:variant>
      <vt:variant>
        <vt:i4>1074</vt:i4>
      </vt:variant>
      <vt:variant>
        <vt:i4>0</vt:i4>
      </vt:variant>
      <vt:variant>
        <vt:i4>5</vt:i4>
      </vt:variant>
      <vt:variant>
        <vt:lpwstr>http://msdn.microsoft.com/msdnmag/issues/04/09/SQLInjection/</vt:lpwstr>
      </vt:variant>
      <vt:variant>
        <vt:lpwstr/>
      </vt:variant>
      <vt:variant>
        <vt:i4>5701724</vt:i4>
      </vt:variant>
      <vt:variant>
        <vt:i4>1005</vt:i4>
      </vt:variant>
      <vt:variant>
        <vt:i4>0</vt:i4>
      </vt:variant>
      <vt:variant>
        <vt:i4>5</vt:i4>
      </vt:variant>
      <vt:variant>
        <vt:lpwstr>http://www.petri.co.il/configure_ssl_on_your_website_with_iis.htm</vt:lpwstr>
      </vt:variant>
      <vt:variant>
        <vt:lpwstr/>
      </vt:variant>
      <vt:variant>
        <vt:i4>3342449</vt:i4>
      </vt:variant>
      <vt:variant>
        <vt:i4>936</vt:i4>
      </vt:variant>
      <vt:variant>
        <vt:i4>0</vt:i4>
      </vt:variant>
      <vt:variant>
        <vt:i4>5</vt:i4>
      </vt:variant>
      <vt:variant>
        <vt:lpwstr>http://msdn2.microsoft.com/en-us/library/ms998331.aspx</vt:lpwstr>
      </vt:variant>
      <vt:variant>
        <vt:lpwstr/>
      </vt:variant>
      <vt:variant>
        <vt:i4>6946915</vt:i4>
      </vt:variant>
      <vt:variant>
        <vt:i4>933</vt:i4>
      </vt:variant>
      <vt:variant>
        <vt:i4>0</vt:i4>
      </vt:variant>
      <vt:variant>
        <vt:i4>5</vt:i4>
      </vt:variant>
      <vt:variant>
        <vt:lpwstr>http://geekswithblogs.net/drewby/archive/2004/09/14/11122.aspx</vt:lpwstr>
      </vt:variant>
      <vt:variant>
        <vt:lpwstr/>
      </vt:variant>
      <vt:variant>
        <vt:i4>4980814</vt:i4>
      </vt:variant>
      <vt:variant>
        <vt:i4>930</vt:i4>
      </vt:variant>
      <vt:variant>
        <vt:i4>0</vt:i4>
      </vt:variant>
      <vt:variant>
        <vt:i4>5</vt:i4>
      </vt:variant>
      <vt:variant>
        <vt:lpwstr>http://msdn2.microsoft.com/en-us/library/aa291339(VS.71).aspx</vt:lpwstr>
      </vt:variant>
      <vt:variant>
        <vt:lpwstr/>
      </vt:variant>
      <vt:variant>
        <vt:i4>3670117</vt:i4>
      </vt:variant>
      <vt:variant>
        <vt:i4>927</vt:i4>
      </vt:variant>
      <vt:variant>
        <vt:i4>0</vt:i4>
      </vt:variant>
      <vt:variant>
        <vt:i4>5</vt:i4>
      </vt:variant>
      <vt:variant>
        <vt:lpwstr>http://support.microsoft.com/kb/331951</vt:lpwstr>
      </vt:variant>
      <vt:variant>
        <vt:lpwstr/>
      </vt:variant>
      <vt:variant>
        <vt:i4>3735670</vt:i4>
      </vt:variant>
      <vt:variant>
        <vt:i4>924</vt:i4>
      </vt:variant>
      <vt:variant>
        <vt:i4>0</vt:i4>
      </vt:variant>
      <vt:variant>
        <vt:i4>5</vt:i4>
      </vt:variant>
      <vt:variant>
        <vt:lpwstr>http://msdn2.microsoft.com/en-us/library/ms998297.aspx</vt:lpwstr>
      </vt:variant>
      <vt:variant>
        <vt:lpwstr/>
      </vt:variant>
      <vt:variant>
        <vt:i4>6946819</vt:i4>
      </vt:variant>
      <vt:variant>
        <vt:i4>921</vt:i4>
      </vt:variant>
      <vt:variant>
        <vt:i4>0</vt:i4>
      </vt:variant>
      <vt:variant>
        <vt:i4>5</vt:i4>
      </vt:variant>
      <vt:variant>
        <vt:lpwstr>http://www.dlllab.com/microsoft.interop.security.azroles.dll_download.html</vt:lpwstr>
      </vt:variant>
      <vt:variant>
        <vt:lpwstr/>
      </vt:variant>
      <vt:variant>
        <vt:i4>6750213</vt:i4>
      </vt:variant>
      <vt:variant>
        <vt:i4>918</vt:i4>
      </vt:variant>
      <vt:variant>
        <vt:i4>0</vt:i4>
      </vt:variant>
      <vt:variant>
        <vt:i4>5</vt:i4>
      </vt:variant>
      <vt:variant>
        <vt:lpwstr>http://www.dlldll.com/microsoft.interop.security.azroles.dll_download.html</vt:lpwstr>
      </vt:variant>
      <vt:variant>
        <vt:lpwstr/>
      </vt:variant>
      <vt:variant>
        <vt:i4>262146</vt:i4>
      </vt:variant>
      <vt:variant>
        <vt:i4>915</vt:i4>
      </vt:variant>
      <vt:variant>
        <vt:i4>0</vt:i4>
      </vt:variant>
      <vt:variant>
        <vt:i4>5</vt:i4>
      </vt:variant>
      <vt:variant>
        <vt:lpwstr>http://www.microsoft.com/downloads/details.aspx?FamilyID=7edde11f-bcea-4773-a292-84525f23baf7&amp;DisplayLang=en</vt:lpwstr>
      </vt:variant>
      <vt:variant>
        <vt:lpwstr/>
      </vt:variant>
      <vt:variant>
        <vt:i4>3276858</vt:i4>
      </vt:variant>
      <vt:variant>
        <vt:i4>912</vt:i4>
      </vt:variant>
      <vt:variant>
        <vt:i4>0</vt:i4>
      </vt:variant>
      <vt:variant>
        <vt:i4>5</vt:i4>
      </vt:variant>
      <vt:variant>
        <vt:lpwstr>http://www.microsoft.com/downloads</vt:lpwstr>
      </vt:variant>
      <vt:variant>
        <vt:lpwstr/>
      </vt:variant>
      <vt:variant>
        <vt:i4>3014775</vt:i4>
      </vt:variant>
      <vt:variant>
        <vt:i4>909</vt:i4>
      </vt:variant>
      <vt:variant>
        <vt:i4>0</vt:i4>
      </vt:variant>
      <vt:variant>
        <vt:i4>5</vt:i4>
      </vt:variant>
      <vt:variant>
        <vt:lpwstr>http://windowsupdate.microsoft.com/</vt:lpwstr>
      </vt:variant>
      <vt:variant>
        <vt:lpwstr/>
      </vt:variant>
      <vt:variant>
        <vt:i4>3342449</vt:i4>
      </vt:variant>
      <vt:variant>
        <vt:i4>906</vt:i4>
      </vt:variant>
      <vt:variant>
        <vt:i4>0</vt:i4>
      </vt:variant>
      <vt:variant>
        <vt:i4>5</vt:i4>
      </vt:variant>
      <vt:variant>
        <vt:lpwstr>http://msdn2.microsoft.com/en-us/library/ms998331.aspx</vt:lpwstr>
      </vt:variant>
      <vt:variant>
        <vt:lpwstr/>
      </vt:variant>
      <vt:variant>
        <vt:i4>6226030</vt:i4>
      </vt:variant>
      <vt:variant>
        <vt:i4>870</vt:i4>
      </vt:variant>
      <vt:variant>
        <vt:i4>0</vt:i4>
      </vt:variant>
      <vt:variant>
        <vt:i4>5</vt:i4>
      </vt:variant>
      <vt:variant>
        <vt:lpwstr>mailto:username@domain.com</vt:lpwstr>
      </vt:variant>
      <vt:variant>
        <vt:lpwstr/>
      </vt:variant>
      <vt:variant>
        <vt:i4>3801120</vt:i4>
      </vt:variant>
      <vt:variant>
        <vt:i4>834</vt:i4>
      </vt:variant>
      <vt:variant>
        <vt:i4>0</vt:i4>
      </vt:variant>
      <vt:variant>
        <vt:i4>5</vt:i4>
      </vt:variant>
      <vt:variant>
        <vt:lpwstr>http://www.microsoft.com/windows/ie/ie6/using/howto/security/setup.mspx</vt:lpwstr>
      </vt:variant>
      <vt:variant>
        <vt:lpwstr/>
      </vt:variant>
      <vt:variant>
        <vt:i4>589850</vt:i4>
      </vt:variant>
      <vt:variant>
        <vt:i4>798</vt:i4>
      </vt:variant>
      <vt:variant>
        <vt:i4>0</vt:i4>
      </vt:variant>
      <vt:variant>
        <vt:i4>5</vt:i4>
      </vt:variant>
      <vt:variant>
        <vt:lpwstr>http://technet.microsoft.com/en-us/library/cc978012.aspx</vt:lpwstr>
      </vt:variant>
      <vt:variant>
        <vt:lpwstr/>
      </vt:variant>
      <vt:variant>
        <vt:i4>5963885</vt:i4>
      </vt:variant>
      <vt:variant>
        <vt:i4>795</vt:i4>
      </vt:variant>
      <vt:variant>
        <vt:i4>0</vt:i4>
      </vt:variant>
      <vt:variant>
        <vt:i4>5</vt:i4>
      </vt:variant>
      <vt:variant>
        <vt:lpwstr>mailto:username@domainname.com</vt:lpwstr>
      </vt:variant>
      <vt:variant>
        <vt:lpwstr/>
      </vt:variant>
      <vt:variant>
        <vt:i4>2687040</vt:i4>
      </vt:variant>
      <vt:variant>
        <vt:i4>792</vt:i4>
      </vt:variant>
      <vt:variant>
        <vt:i4>0</vt:i4>
      </vt:variant>
      <vt:variant>
        <vt:i4>5</vt:i4>
      </vt:variant>
      <vt:variant>
        <vt:lpwstr>http://en.wikipedia.org/wiki/Active_directory</vt:lpwstr>
      </vt:variant>
      <vt:variant>
        <vt:lpwstr/>
      </vt:variant>
      <vt:variant>
        <vt:i4>5373986</vt:i4>
      </vt:variant>
      <vt:variant>
        <vt:i4>789</vt:i4>
      </vt:variant>
      <vt:variant>
        <vt:i4>0</vt:i4>
      </vt:variant>
      <vt:variant>
        <vt:i4>5</vt:i4>
      </vt:variant>
      <vt:variant>
        <vt:lpwstr>http://en.wikipedia.org/wiki/Lightweight_Directory_Access_Protocol</vt:lpwstr>
      </vt:variant>
      <vt:variant>
        <vt:lpwstr/>
      </vt:variant>
      <vt:variant>
        <vt:i4>5963806</vt:i4>
      </vt:variant>
      <vt:variant>
        <vt:i4>660</vt:i4>
      </vt:variant>
      <vt:variant>
        <vt:i4>0</vt:i4>
      </vt:variant>
      <vt:variant>
        <vt:i4>5</vt:i4>
      </vt:variant>
      <vt:variant>
        <vt:lpwstr>http://code.google.com/apis/recaptcha/intro.html</vt:lpwstr>
      </vt:variant>
      <vt:variant>
        <vt:lpwstr/>
      </vt:variant>
      <vt:variant>
        <vt:i4>4849730</vt:i4>
      </vt:variant>
      <vt:variant>
        <vt:i4>552</vt:i4>
      </vt:variant>
      <vt:variant>
        <vt:i4>0</vt:i4>
      </vt:variant>
      <vt:variant>
        <vt:i4>5</vt:i4>
      </vt:variant>
      <vt:variant>
        <vt:lpwstr>http://www.ironspeed.com/buy</vt:lpwstr>
      </vt:variant>
      <vt:variant>
        <vt:lpwstr/>
      </vt:variant>
      <vt:variant>
        <vt:i4>4653063</vt:i4>
      </vt:variant>
      <vt:variant>
        <vt:i4>528</vt:i4>
      </vt:variant>
      <vt:variant>
        <vt:i4>0</vt:i4>
      </vt:variant>
      <vt:variant>
        <vt:i4>5</vt:i4>
      </vt:variant>
      <vt:variant>
        <vt:lpwstr>http://forums.asp.net/p/1215904/2157681.aspx</vt:lpwstr>
      </vt:variant>
      <vt:variant>
        <vt:lpwstr/>
      </vt:variant>
      <vt:variant>
        <vt:i4>4325384</vt:i4>
      </vt:variant>
      <vt:variant>
        <vt:i4>525</vt:i4>
      </vt:variant>
      <vt:variant>
        <vt:i4>0</vt:i4>
      </vt:variant>
      <vt:variant>
        <vt:i4>5</vt:i4>
      </vt:variant>
      <vt:variant>
        <vt:lpwstr>http://forums.asp.net/p/1031767/1417484.aspx</vt:lpwstr>
      </vt:variant>
      <vt:variant>
        <vt:lpwstr/>
      </vt:variant>
      <vt:variant>
        <vt:i4>3801215</vt:i4>
      </vt:variant>
      <vt:variant>
        <vt:i4>396</vt:i4>
      </vt:variant>
      <vt:variant>
        <vt:i4>0</vt:i4>
      </vt:variant>
      <vt:variant>
        <vt:i4>5</vt:i4>
      </vt:variant>
      <vt:variant>
        <vt:lpwstr>http://msdn2.microsoft.com/en-us/library/ms178426.aspx</vt:lpwstr>
      </vt:variant>
      <vt:variant>
        <vt:lpwstr/>
      </vt:variant>
      <vt:variant>
        <vt:i4>2949168</vt:i4>
      </vt:variant>
      <vt:variant>
        <vt:i4>393</vt:i4>
      </vt:variant>
      <vt:variant>
        <vt:i4>0</vt:i4>
      </vt:variant>
      <vt:variant>
        <vt:i4>5</vt:i4>
      </vt:variant>
      <vt:variant>
        <vt:lpwstr>http://msdn2.microsoft.com/en-us/library/yy2ykkab.aspx</vt:lpwstr>
      </vt:variant>
      <vt:variant>
        <vt:lpwstr/>
      </vt:variant>
      <vt:variant>
        <vt:i4>2949168</vt:i4>
      </vt:variant>
      <vt:variant>
        <vt:i4>390</vt:i4>
      </vt:variant>
      <vt:variant>
        <vt:i4>0</vt:i4>
      </vt:variant>
      <vt:variant>
        <vt:i4>5</vt:i4>
      </vt:variant>
      <vt:variant>
        <vt:lpwstr>http://msdn2.microsoft.com/en-us/library/yy2ykkab.aspx</vt:lpwstr>
      </vt:variant>
      <vt:variant>
        <vt:lpwstr/>
      </vt:variant>
      <vt:variant>
        <vt:i4>262218</vt:i4>
      </vt:variant>
      <vt:variant>
        <vt:i4>387</vt:i4>
      </vt:variant>
      <vt:variant>
        <vt:i4>0</vt:i4>
      </vt:variant>
      <vt:variant>
        <vt:i4>5</vt:i4>
      </vt:variant>
      <vt:variant>
        <vt:lpwstr>http://www.codeproject.com/KB/webforms/AspMenuParentHighlighting.aspx</vt:lpwstr>
      </vt:variant>
      <vt:variant>
        <vt:lpwstr/>
      </vt:variant>
      <vt:variant>
        <vt:i4>5308438</vt:i4>
      </vt:variant>
      <vt:variant>
        <vt:i4>381</vt:i4>
      </vt:variant>
      <vt:variant>
        <vt:i4>0</vt:i4>
      </vt:variant>
      <vt:variant>
        <vt:i4>5</vt:i4>
      </vt:variant>
      <vt:variant>
        <vt:lpwstr>http://whatsmyuseragent.com/</vt:lpwstr>
      </vt:variant>
      <vt:variant>
        <vt:lpwstr/>
      </vt:variant>
      <vt:variant>
        <vt:i4>7077994</vt:i4>
      </vt:variant>
      <vt:variant>
        <vt:i4>378</vt:i4>
      </vt:variant>
      <vt:variant>
        <vt:i4>0</vt:i4>
      </vt:variant>
      <vt:variant>
        <vt:i4>5</vt:i4>
      </vt:variant>
      <vt:variant>
        <vt:lpwstr>http://www.yourcompany.com/MyApp1/</vt:lpwstr>
      </vt:variant>
      <vt:variant>
        <vt:lpwstr/>
      </vt:variant>
      <vt:variant>
        <vt:i4>5308440</vt:i4>
      </vt:variant>
      <vt:variant>
        <vt:i4>375</vt:i4>
      </vt:variant>
      <vt:variant>
        <vt:i4>0</vt:i4>
      </vt:variant>
      <vt:variant>
        <vt:i4>5</vt:i4>
      </vt:variant>
      <vt:variant>
        <vt:lpwstr>http://www.ironspeed.com/</vt:lpwstr>
      </vt:variant>
      <vt:variant>
        <vt:lpwstr/>
      </vt:variant>
      <vt:variant>
        <vt:i4>5177360</vt:i4>
      </vt:variant>
      <vt:variant>
        <vt:i4>324</vt:i4>
      </vt:variant>
      <vt:variant>
        <vt:i4>0</vt:i4>
      </vt:variant>
      <vt:variant>
        <vt:i4>5</vt:i4>
      </vt:variant>
      <vt:variant>
        <vt:lpwstr>http://ckeditor.com/download</vt:lpwstr>
      </vt:variant>
      <vt:variant>
        <vt:lpwstr/>
      </vt:variant>
      <vt:variant>
        <vt:i4>1245233</vt:i4>
      </vt:variant>
      <vt:variant>
        <vt:i4>254</vt:i4>
      </vt:variant>
      <vt:variant>
        <vt:i4>0</vt:i4>
      </vt:variant>
      <vt:variant>
        <vt:i4>5</vt:i4>
      </vt:variant>
      <vt:variant>
        <vt:lpwstr/>
      </vt:variant>
      <vt:variant>
        <vt:lpwstr>_Toc412544349</vt:lpwstr>
      </vt:variant>
      <vt:variant>
        <vt:i4>1245233</vt:i4>
      </vt:variant>
      <vt:variant>
        <vt:i4>251</vt:i4>
      </vt:variant>
      <vt:variant>
        <vt:i4>0</vt:i4>
      </vt:variant>
      <vt:variant>
        <vt:i4>5</vt:i4>
      </vt:variant>
      <vt:variant>
        <vt:lpwstr/>
      </vt:variant>
      <vt:variant>
        <vt:lpwstr>_Toc412544348</vt:lpwstr>
      </vt:variant>
      <vt:variant>
        <vt:i4>1245233</vt:i4>
      </vt:variant>
      <vt:variant>
        <vt:i4>248</vt:i4>
      </vt:variant>
      <vt:variant>
        <vt:i4>0</vt:i4>
      </vt:variant>
      <vt:variant>
        <vt:i4>5</vt:i4>
      </vt:variant>
      <vt:variant>
        <vt:lpwstr/>
      </vt:variant>
      <vt:variant>
        <vt:lpwstr>_Toc412544347</vt:lpwstr>
      </vt:variant>
      <vt:variant>
        <vt:i4>1245233</vt:i4>
      </vt:variant>
      <vt:variant>
        <vt:i4>245</vt:i4>
      </vt:variant>
      <vt:variant>
        <vt:i4>0</vt:i4>
      </vt:variant>
      <vt:variant>
        <vt:i4>5</vt:i4>
      </vt:variant>
      <vt:variant>
        <vt:lpwstr/>
      </vt:variant>
      <vt:variant>
        <vt:lpwstr>_Toc412544346</vt:lpwstr>
      </vt:variant>
      <vt:variant>
        <vt:i4>1245233</vt:i4>
      </vt:variant>
      <vt:variant>
        <vt:i4>242</vt:i4>
      </vt:variant>
      <vt:variant>
        <vt:i4>0</vt:i4>
      </vt:variant>
      <vt:variant>
        <vt:i4>5</vt:i4>
      </vt:variant>
      <vt:variant>
        <vt:lpwstr/>
      </vt:variant>
      <vt:variant>
        <vt:lpwstr>_Toc412544345</vt:lpwstr>
      </vt:variant>
      <vt:variant>
        <vt:i4>1245233</vt:i4>
      </vt:variant>
      <vt:variant>
        <vt:i4>239</vt:i4>
      </vt:variant>
      <vt:variant>
        <vt:i4>0</vt:i4>
      </vt:variant>
      <vt:variant>
        <vt:i4>5</vt:i4>
      </vt:variant>
      <vt:variant>
        <vt:lpwstr/>
      </vt:variant>
      <vt:variant>
        <vt:lpwstr>_Toc412544344</vt:lpwstr>
      </vt:variant>
      <vt:variant>
        <vt:i4>1245233</vt:i4>
      </vt:variant>
      <vt:variant>
        <vt:i4>236</vt:i4>
      </vt:variant>
      <vt:variant>
        <vt:i4>0</vt:i4>
      </vt:variant>
      <vt:variant>
        <vt:i4>5</vt:i4>
      </vt:variant>
      <vt:variant>
        <vt:lpwstr/>
      </vt:variant>
      <vt:variant>
        <vt:lpwstr>_Toc412544343</vt:lpwstr>
      </vt:variant>
      <vt:variant>
        <vt:i4>1245233</vt:i4>
      </vt:variant>
      <vt:variant>
        <vt:i4>233</vt:i4>
      </vt:variant>
      <vt:variant>
        <vt:i4>0</vt:i4>
      </vt:variant>
      <vt:variant>
        <vt:i4>5</vt:i4>
      </vt:variant>
      <vt:variant>
        <vt:lpwstr/>
      </vt:variant>
      <vt:variant>
        <vt:lpwstr>_Toc412544342</vt:lpwstr>
      </vt:variant>
      <vt:variant>
        <vt:i4>1245233</vt:i4>
      </vt:variant>
      <vt:variant>
        <vt:i4>230</vt:i4>
      </vt:variant>
      <vt:variant>
        <vt:i4>0</vt:i4>
      </vt:variant>
      <vt:variant>
        <vt:i4>5</vt:i4>
      </vt:variant>
      <vt:variant>
        <vt:lpwstr/>
      </vt:variant>
      <vt:variant>
        <vt:lpwstr>_Toc412544341</vt:lpwstr>
      </vt:variant>
      <vt:variant>
        <vt:i4>1245233</vt:i4>
      </vt:variant>
      <vt:variant>
        <vt:i4>227</vt:i4>
      </vt:variant>
      <vt:variant>
        <vt:i4>0</vt:i4>
      </vt:variant>
      <vt:variant>
        <vt:i4>5</vt:i4>
      </vt:variant>
      <vt:variant>
        <vt:lpwstr/>
      </vt:variant>
      <vt:variant>
        <vt:lpwstr>_Toc412544340</vt:lpwstr>
      </vt:variant>
      <vt:variant>
        <vt:i4>1310769</vt:i4>
      </vt:variant>
      <vt:variant>
        <vt:i4>224</vt:i4>
      </vt:variant>
      <vt:variant>
        <vt:i4>0</vt:i4>
      </vt:variant>
      <vt:variant>
        <vt:i4>5</vt:i4>
      </vt:variant>
      <vt:variant>
        <vt:lpwstr/>
      </vt:variant>
      <vt:variant>
        <vt:lpwstr>_Toc412544339</vt:lpwstr>
      </vt:variant>
      <vt:variant>
        <vt:i4>1310769</vt:i4>
      </vt:variant>
      <vt:variant>
        <vt:i4>221</vt:i4>
      </vt:variant>
      <vt:variant>
        <vt:i4>0</vt:i4>
      </vt:variant>
      <vt:variant>
        <vt:i4>5</vt:i4>
      </vt:variant>
      <vt:variant>
        <vt:lpwstr/>
      </vt:variant>
      <vt:variant>
        <vt:lpwstr>_Toc412544338</vt:lpwstr>
      </vt:variant>
      <vt:variant>
        <vt:i4>1310769</vt:i4>
      </vt:variant>
      <vt:variant>
        <vt:i4>218</vt:i4>
      </vt:variant>
      <vt:variant>
        <vt:i4>0</vt:i4>
      </vt:variant>
      <vt:variant>
        <vt:i4>5</vt:i4>
      </vt:variant>
      <vt:variant>
        <vt:lpwstr/>
      </vt:variant>
      <vt:variant>
        <vt:lpwstr>_Toc412544337</vt:lpwstr>
      </vt:variant>
      <vt:variant>
        <vt:i4>1310769</vt:i4>
      </vt:variant>
      <vt:variant>
        <vt:i4>215</vt:i4>
      </vt:variant>
      <vt:variant>
        <vt:i4>0</vt:i4>
      </vt:variant>
      <vt:variant>
        <vt:i4>5</vt:i4>
      </vt:variant>
      <vt:variant>
        <vt:lpwstr/>
      </vt:variant>
      <vt:variant>
        <vt:lpwstr>_Toc412544336</vt:lpwstr>
      </vt:variant>
      <vt:variant>
        <vt:i4>1310769</vt:i4>
      </vt:variant>
      <vt:variant>
        <vt:i4>212</vt:i4>
      </vt:variant>
      <vt:variant>
        <vt:i4>0</vt:i4>
      </vt:variant>
      <vt:variant>
        <vt:i4>5</vt:i4>
      </vt:variant>
      <vt:variant>
        <vt:lpwstr/>
      </vt:variant>
      <vt:variant>
        <vt:lpwstr>_Toc412544335</vt:lpwstr>
      </vt:variant>
      <vt:variant>
        <vt:i4>1310769</vt:i4>
      </vt:variant>
      <vt:variant>
        <vt:i4>209</vt:i4>
      </vt:variant>
      <vt:variant>
        <vt:i4>0</vt:i4>
      </vt:variant>
      <vt:variant>
        <vt:i4>5</vt:i4>
      </vt:variant>
      <vt:variant>
        <vt:lpwstr/>
      </vt:variant>
      <vt:variant>
        <vt:lpwstr>_Toc412544334</vt:lpwstr>
      </vt:variant>
      <vt:variant>
        <vt:i4>1310769</vt:i4>
      </vt:variant>
      <vt:variant>
        <vt:i4>206</vt:i4>
      </vt:variant>
      <vt:variant>
        <vt:i4>0</vt:i4>
      </vt:variant>
      <vt:variant>
        <vt:i4>5</vt:i4>
      </vt:variant>
      <vt:variant>
        <vt:lpwstr/>
      </vt:variant>
      <vt:variant>
        <vt:lpwstr>_Toc412544333</vt:lpwstr>
      </vt:variant>
      <vt:variant>
        <vt:i4>1310769</vt:i4>
      </vt:variant>
      <vt:variant>
        <vt:i4>203</vt:i4>
      </vt:variant>
      <vt:variant>
        <vt:i4>0</vt:i4>
      </vt:variant>
      <vt:variant>
        <vt:i4>5</vt:i4>
      </vt:variant>
      <vt:variant>
        <vt:lpwstr/>
      </vt:variant>
      <vt:variant>
        <vt:lpwstr>_Toc412544332</vt:lpwstr>
      </vt:variant>
      <vt:variant>
        <vt:i4>1310769</vt:i4>
      </vt:variant>
      <vt:variant>
        <vt:i4>200</vt:i4>
      </vt:variant>
      <vt:variant>
        <vt:i4>0</vt:i4>
      </vt:variant>
      <vt:variant>
        <vt:i4>5</vt:i4>
      </vt:variant>
      <vt:variant>
        <vt:lpwstr/>
      </vt:variant>
      <vt:variant>
        <vt:lpwstr>_Toc412544331</vt:lpwstr>
      </vt:variant>
      <vt:variant>
        <vt:i4>1310769</vt:i4>
      </vt:variant>
      <vt:variant>
        <vt:i4>197</vt:i4>
      </vt:variant>
      <vt:variant>
        <vt:i4>0</vt:i4>
      </vt:variant>
      <vt:variant>
        <vt:i4>5</vt:i4>
      </vt:variant>
      <vt:variant>
        <vt:lpwstr/>
      </vt:variant>
      <vt:variant>
        <vt:lpwstr>_Toc412544330</vt:lpwstr>
      </vt:variant>
      <vt:variant>
        <vt:i4>1376305</vt:i4>
      </vt:variant>
      <vt:variant>
        <vt:i4>194</vt:i4>
      </vt:variant>
      <vt:variant>
        <vt:i4>0</vt:i4>
      </vt:variant>
      <vt:variant>
        <vt:i4>5</vt:i4>
      </vt:variant>
      <vt:variant>
        <vt:lpwstr/>
      </vt:variant>
      <vt:variant>
        <vt:lpwstr>_Toc412544329</vt:lpwstr>
      </vt:variant>
      <vt:variant>
        <vt:i4>1376305</vt:i4>
      </vt:variant>
      <vt:variant>
        <vt:i4>191</vt:i4>
      </vt:variant>
      <vt:variant>
        <vt:i4>0</vt:i4>
      </vt:variant>
      <vt:variant>
        <vt:i4>5</vt:i4>
      </vt:variant>
      <vt:variant>
        <vt:lpwstr/>
      </vt:variant>
      <vt:variant>
        <vt:lpwstr>_Toc412544328</vt:lpwstr>
      </vt:variant>
      <vt:variant>
        <vt:i4>1376305</vt:i4>
      </vt:variant>
      <vt:variant>
        <vt:i4>188</vt:i4>
      </vt:variant>
      <vt:variant>
        <vt:i4>0</vt:i4>
      </vt:variant>
      <vt:variant>
        <vt:i4>5</vt:i4>
      </vt:variant>
      <vt:variant>
        <vt:lpwstr/>
      </vt:variant>
      <vt:variant>
        <vt:lpwstr>_Toc412544327</vt:lpwstr>
      </vt:variant>
      <vt:variant>
        <vt:i4>1376305</vt:i4>
      </vt:variant>
      <vt:variant>
        <vt:i4>185</vt:i4>
      </vt:variant>
      <vt:variant>
        <vt:i4>0</vt:i4>
      </vt:variant>
      <vt:variant>
        <vt:i4>5</vt:i4>
      </vt:variant>
      <vt:variant>
        <vt:lpwstr/>
      </vt:variant>
      <vt:variant>
        <vt:lpwstr>_Toc412544326</vt:lpwstr>
      </vt:variant>
      <vt:variant>
        <vt:i4>1376305</vt:i4>
      </vt:variant>
      <vt:variant>
        <vt:i4>182</vt:i4>
      </vt:variant>
      <vt:variant>
        <vt:i4>0</vt:i4>
      </vt:variant>
      <vt:variant>
        <vt:i4>5</vt:i4>
      </vt:variant>
      <vt:variant>
        <vt:lpwstr/>
      </vt:variant>
      <vt:variant>
        <vt:lpwstr>_Toc412544325</vt:lpwstr>
      </vt:variant>
      <vt:variant>
        <vt:i4>1376305</vt:i4>
      </vt:variant>
      <vt:variant>
        <vt:i4>179</vt:i4>
      </vt:variant>
      <vt:variant>
        <vt:i4>0</vt:i4>
      </vt:variant>
      <vt:variant>
        <vt:i4>5</vt:i4>
      </vt:variant>
      <vt:variant>
        <vt:lpwstr/>
      </vt:variant>
      <vt:variant>
        <vt:lpwstr>_Toc412544324</vt:lpwstr>
      </vt:variant>
      <vt:variant>
        <vt:i4>1376305</vt:i4>
      </vt:variant>
      <vt:variant>
        <vt:i4>176</vt:i4>
      </vt:variant>
      <vt:variant>
        <vt:i4>0</vt:i4>
      </vt:variant>
      <vt:variant>
        <vt:i4>5</vt:i4>
      </vt:variant>
      <vt:variant>
        <vt:lpwstr/>
      </vt:variant>
      <vt:variant>
        <vt:lpwstr>_Toc412544323</vt:lpwstr>
      </vt:variant>
      <vt:variant>
        <vt:i4>1376305</vt:i4>
      </vt:variant>
      <vt:variant>
        <vt:i4>173</vt:i4>
      </vt:variant>
      <vt:variant>
        <vt:i4>0</vt:i4>
      </vt:variant>
      <vt:variant>
        <vt:i4>5</vt:i4>
      </vt:variant>
      <vt:variant>
        <vt:lpwstr/>
      </vt:variant>
      <vt:variant>
        <vt:lpwstr>_Toc412544322</vt:lpwstr>
      </vt:variant>
      <vt:variant>
        <vt:i4>1376305</vt:i4>
      </vt:variant>
      <vt:variant>
        <vt:i4>170</vt:i4>
      </vt:variant>
      <vt:variant>
        <vt:i4>0</vt:i4>
      </vt:variant>
      <vt:variant>
        <vt:i4>5</vt:i4>
      </vt:variant>
      <vt:variant>
        <vt:lpwstr/>
      </vt:variant>
      <vt:variant>
        <vt:lpwstr>_Toc412544321</vt:lpwstr>
      </vt:variant>
      <vt:variant>
        <vt:i4>1376305</vt:i4>
      </vt:variant>
      <vt:variant>
        <vt:i4>167</vt:i4>
      </vt:variant>
      <vt:variant>
        <vt:i4>0</vt:i4>
      </vt:variant>
      <vt:variant>
        <vt:i4>5</vt:i4>
      </vt:variant>
      <vt:variant>
        <vt:lpwstr/>
      </vt:variant>
      <vt:variant>
        <vt:lpwstr>_Toc412544320</vt:lpwstr>
      </vt:variant>
      <vt:variant>
        <vt:i4>1441841</vt:i4>
      </vt:variant>
      <vt:variant>
        <vt:i4>164</vt:i4>
      </vt:variant>
      <vt:variant>
        <vt:i4>0</vt:i4>
      </vt:variant>
      <vt:variant>
        <vt:i4>5</vt:i4>
      </vt:variant>
      <vt:variant>
        <vt:lpwstr/>
      </vt:variant>
      <vt:variant>
        <vt:lpwstr>_Toc412544319</vt:lpwstr>
      </vt:variant>
      <vt:variant>
        <vt:i4>1441841</vt:i4>
      </vt:variant>
      <vt:variant>
        <vt:i4>161</vt:i4>
      </vt:variant>
      <vt:variant>
        <vt:i4>0</vt:i4>
      </vt:variant>
      <vt:variant>
        <vt:i4>5</vt:i4>
      </vt:variant>
      <vt:variant>
        <vt:lpwstr/>
      </vt:variant>
      <vt:variant>
        <vt:lpwstr>_Toc412544318</vt:lpwstr>
      </vt:variant>
      <vt:variant>
        <vt:i4>1441841</vt:i4>
      </vt:variant>
      <vt:variant>
        <vt:i4>158</vt:i4>
      </vt:variant>
      <vt:variant>
        <vt:i4>0</vt:i4>
      </vt:variant>
      <vt:variant>
        <vt:i4>5</vt:i4>
      </vt:variant>
      <vt:variant>
        <vt:lpwstr/>
      </vt:variant>
      <vt:variant>
        <vt:lpwstr>_Toc412544317</vt:lpwstr>
      </vt:variant>
      <vt:variant>
        <vt:i4>1441841</vt:i4>
      </vt:variant>
      <vt:variant>
        <vt:i4>155</vt:i4>
      </vt:variant>
      <vt:variant>
        <vt:i4>0</vt:i4>
      </vt:variant>
      <vt:variant>
        <vt:i4>5</vt:i4>
      </vt:variant>
      <vt:variant>
        <vt:lpwstr/>
      </vt:variant>
      <vt:variant>
        <vt:lpwstr>_Toc412544316</vt:lpwstr>
      </vt:variant>
      <vt:variant>
        <vt:i4>1441841</vt:i4>
      </vt:variant>
      <vt:variant>
        <vt:i4>152</vt:i4>
      </vt:variant>
      <vt:variant>
        <vt:i4>0</vt:i4>
      </vt:variant>
      <vt:variant>
        <vt:i4>5</vt:i4>
      </vt:variant>
      <vt:variant>
        <vt:lpwstr/>
      </vt:variant>
      <vt:variant>
        <vt:lpwstr>_Toc412544315</vt:lpwstr>
      </vt:variant>
      <vt:variant>
        <vt:i4>1441841</vt:i4>
      </vt:variant>
      <vt:variant>
        <vt:i4>149</vt:i4>
      </vt:variant>
      <vt:variant>
        <vt:i4>0</vt:i4>
      </vt:variant>
      <vt:variant>
        <vt:i4>5</vt:i4>
      </vt:variant>
      <vt:variant>
        <vt:lpwstr/>
      </vt:variant>
      <vt:variant>
        <vt:lpwstr>_Toc412544314</vt:lpwstr>
      </vt:variant>
      <vt:variant>
        <vt:i4>1441841</vt:i4>
      </vt:variant>
      <vt:variant>
        <vt:i4>146</vt:i4>
      </vt:variant>
      <vt:variant>
        <vt:i4>0</vt:i4>
      </vt:variant>
      <vt:variant>
        <vt:i4>5</vt:i4>
      </vt:variant>
      <vt:variant>
        <vt:lpwstr/>
      </vt:variant>
      <vt:variant>
        <vt:lpwstr>_Toc412544313</vt:lpwstr>
      </vt:variant>
      <vt:variant>
        <vt:i4>1441841</vt:i4>
      </vt:variant>
      <vt:variant>
        <vt:i4>143</vt:i4>
      </vt:variant>
      <vt:variant>
        <vt:i4>0</vt:i4>
      </vt:variant>
      <vt:variant>
        <vt:i4>5</vt:i4>
      </vt:variant>
      <vt:variant>
        <vt:lpwstr/>
      </vt:variant>
      <vt:variant>
        <vt:lpwstr>_Toc412544312</vt:lpwstr>
      </vt:variant>
      <vt:variant>
        <vt:i4>1441841</vt:i4>
      </vt:variant>
      <vt:variant>
        <vt:i4>140</vt:i4>
      </vt:variant>
      <vt:variant>
        <vt:i4>0</vt:i4>
      </vt:variant>
      <vt:variant>
        <vt:i4>5</vt:i4>
      </vt:variant>
      <vt:variant>
        <vt:lpwstr/>
      </vt:variant>
      <vt:variant>
        <vt:lpwstr>_Toc412544311</vt:lpwstr>
      </vt:variant>
      <vt:variant>
        <vt:i4>1441841</vt:i4>
      </vt:variant>
      <vt:variant>
        <vt:i4>137</vt:i4>
      </vt:variant>
      <vt:variant>
        <vt:i4>0</vt:i4>
      </vt:variant>
      <vt:variant>
        <vt:i4>5</vt:i4>
      </vt:variant>
      <vt:variant>
        <vt:lpwstr/>
      </vt:variant>
      <vt:variant>
        <vt:lpwstr>_Toc412544310</vt:lpwstr>
      </vt:variant>
      <vt:variant>
        <vt:i4>1507377</vt:i4>
      </vt:variant>
      <vt:variant>
        <vt:i4>134</vt:i4>
      </vt:variant>
      <vt:variant>
        <vt:i4>0</vt:i4>
      </vt:variant>
      <vt:variant>
        <vt:i4>5</vt:i4>
      </vt:variant>
      <vt:variant>
        <vt:lpwstr/>
      </vt:variant>
      <vt:variant>
        <vt:lpwstr>_Toc412544309</vt:lpwstr>
      </vt:variant>
      <vt:variant>
        <vt:i4>1507377</vt:i4>
      </vt:variant>
      <vt:variant>
        <vt:i4>131</vt:i4>
      </vt:variant>
      <vt:variant>
        <vt:i4>0</vt:i4>
      </vt:variant>
      <vt:variant>
        <vt:i4>5</vt:i4>
      </vt:variant>
      <vt:variant>
        <vt:lpwstr/>
      </vt:variant>
      <vt:variant>
        <vt:lpwstr>_Toc412544308</vt:lpwstr>
      </vt:variant>
      <vt:variant>
        <vt:i4>1507377</vt:i4>
      </vt:variant>
      <vt:variant>
        <vt:i4>128</vt:i4>
      </vt:variant>
      <vt:variant>
        <vt:i4>0</vt:i4>
      </vt:variant>
      <vt:variant>
        <vt:i4>5</vt:i4>
      </vt:variant>
      <vt:variant>
        <vt:lpwstr/>
      </vt:variant>
      <vt:variant>
        <vt:lpwstr>_Toc412544307</vt:lpwstr>
      </vt:variant>
      <vt:variant>
        <vt:i4>1507377</vt:i4>
      </vt:variant>
      <vt:variant>
        <vt:i4>125</vt:i4>
      </vt:variant>
      <vt:variant>
        <vt:i4>0</vt:i4>
      </vt:variant>
      <vt:variant>
        <vt:i4>5</vt:i4>
      </vt:variant>
      <vt:variant>
        <vt:lpwstr/>
      </vt:variant>
      <vt:variant>
        <vt:lpwstr>_Toc412544306</vt:lpwstr>
      </vt:variant>
      <vt:variant>
        <vt:i4>1507377</vt:i4>
      </vt:variant>
      <vt:variant>
        <vt:i4>122</vt:i4>
      </vt:variant>
      <vt:variant>
        <vt:i4>0</vt:i4>
      </vt:variant>
      <vt:variant>
        <vt:i4>5</vt:i4>
      </vt:variant>
      <vt:variant>
        <vt:lpwstr/>
      </vt:variant>
      <vt:variant>
        <vt:lpwstr>_Toc412544305</vt:lpwstr>
      </vt:variant>
      <vt:variant>
        <vt:i4>1507377</vt:i4>
      </vt:variant>
      <vt:variant>
        <vt:i4>119</vt:i4>
      </vt:variant>
      <vt:variant>
        <vt:i4>0</vt:i4>
      </vt:variant>
      <vt:variant>
        <vt:i4>5</vt:i4>
      </vt:variant>
      <vt:variant>
        <vt:lpwstr/>
      </vt:variant>
      <vt:variant>
        <vt:lpwstr>_Toc412544304</vt:lpwstr>
      </vt:variant>
      <vt:variant>
        <vt:i4>1507377</vt:i4>
      </vt:variant>
      <vt:variant>
        <vt:i4>116</vt:i4>
      </vt:variant>
      <vt:variant>
        <vt:i4>0</vt:i4>
      </vt:variant>
      <vt:variant>
        <vt:i4>5</vt:i4>
      </vt:variant>
      <vt:variant>
        <vt:lpwstr/>
      </vt:variant>
      <vt:variant>
        <vt:lpwstr>_Toc412544303</vt:lpwstr>
      </vt:variant>
      <vt:variant>
        <vt:i4>1507377</vt:i4>
      </vt:variant>
      <vt:variant>
        <vt:i4>113</vt:i4>
      </vt:variant>
      <vt:variant>
        <vt:i4>0</vt:i4>
      </vt:variant>
      <vt:variant>
        <vt:i4>5</vt:i4>
      </vt:variant>
      <vt:variant>
        <vt:lpwstr/>
      </vt:variant>
      <vt:variant>
        <vt:lpwstr>_Toc412544302</vt:lpwstr>
      </vt:variant>
      <vt:variant>
        <vt:i4>1507377</vt:i4>
      </vt:variant>
      <vt:variant>
        <vt:i4>110</vt:i4>
      </vt:variant>
      <vt:variant>
        <vt:i4>0</vt:i4>
      </vt:variant>
      <vt:variant>
        <vt:i4>5</vt:i4>
      </vt:variant>
      <vt:variant>
        <vt:lpwstr/>
      </vt:variant>
      <vt:variant>
        <vt:lpwstr>_Toc412544301</vt:lpwstr>
      </vt:variant>
      <vt:variant>
        <vt:i4>1507377</vt:i4>
      </vt:variant>
      <vt:variant>
        <vt:i4>107</vt:i4>
      </vt:variant>
      <vt:variant>
        <vt:i4>0</vt:i4>
      </vt:variant>
      <vt:variant>
        <vt:i4>5</vt:i4>
      </vt:variant>
      <vt:variant>
        <vt:lpwstr/>
      </vt:variant>
      <vt:variant>
        <vt:lpwstr>_Toc412544300</vt:lpwstr>
      </vt:variant>
      <vt:variant>
        <vt:i4>1966128</vt:i4>
      </vt:variant>
      <vt:variant>
        <vt:i4>104</vt:i4>
      </vt:variant>
      <vt:variant>
        <vt:i4>0</vt:i4>
      </vt:variant>
      <vt:variant>
        <vt:i4>5</vt:i4>
      </vt:variant>
      <vt:variant>
        <vt:lpwstr/>
      </vt:variant>
      <vt:variant>
        <vt:lpwstr>_Toc412544299</vt:lpwstr>
      </vt:variant>
      <vt:variant>
        <vt:i4>1966128</vt:i4>
      </vt:variant>
      <vt:variant>
        <vt:i4>101</vt:i4>
      </vt:variant>
      <vt:variant>
        <vt:i4>0</vt:i4>
      </vt:variant>
      <vt:variant>
        <vt:i4>5</vt:i4>
      </vt:variant>
      <vt:variant>
        <vt:lpwstr/>
      </vt:variant>
      <vt:variant>
        <vt:lpwstr>_Toc412544298</vt:lpwstr>
      </vt:variant>
      <vt:variant>
        <vt:i4>1966128</vt:i4>
      </vt:variant>
      <vt:variant>
        <vt:i4>98</vt:i4>
      </vt:variant>
      <vt:variant>
        <vt:i4>0</vt:i4>
      </vt:variant>
      <vt:variant>
        <vt:i4>5</vt:i4>
      </vt:variant>
      <vt:variant>
        <vt:lpwstr/>
      </vt:variant>
      <vt:variant>
        <vt:lpwstr>_Toc412544297</vt:lpwstr>
      </vt:variant>
      <vt:variant>
        <vt:i4>1966128</vt:i4>
      </vt:variant>
      <vt:variant>
        <vt:i4>95</vt:i4>
      </vt:variant>
      <vt:variant>
        <vt:i4>0</vt:i4>
      </vt:variant>
      <vt:variant>
        <vt:i4>5</vt:i4>
      </vt:variant>
      <vt:variant>
        <vt:lpwstr/>
      </vt:variant>
      <vt:variant>
        <vt:lpwstr>_Toc412544296</vt:lpwstr>
      </vt:variant>
      <vt:variant>
        <vt:i4>1966128</vt:i4>
      </vt:variant>
      <vt:variant>
        <vt:i4>92</vt:i4>
      </vt:variant>
      <vt:variant>
        <vt:i4>0</vt:i4>
      </vt:variant>
      <vt:variant>
        <vt:i4>5</vt:i4>
      </vt:variant>
      <vt:variant>
        <vt:lpwstr/>
      </vt:variant>
      <vt:variant>
        <vt:lpwstr>_Toc412544295</vt:lpwstr>
      </vt:variant>
      <vt:variant>
        <vt:i4>1966128</vt:i4>
      </vt:variant>
      <vt:variant>
        <vt:i4>89</vt:i4>
      </vt:variant>
      <vt:variant>
        <vt:i4>0</vt:i4>
      </vt:variant>
      <vt:variant>
        <vt:i4>5</vt:i4>
      </vt:variant>
      <vt:variant>
        <vt:lpwstr/>
      </vt:variant>
      <vt:variant>
        <vt:lpwstr>_Toc412544294</vt:lpwstr>
      </vt:variant>
      <vt:variant>
        <vt:i4>1966128</vt:i4>
      </vt:variant>
      <vt:variant>
        <vt:i4>86</vt:i4>
      </vt:variant>
      <vt:variant>
        <vt:i4>0</vt:i4>
      </vt:variant>
      <vt:variant>
        <vt:i4>5</vt:i4>
      </vt:variant>
      <vt:variant>
        <vt:lpwstr/>
      </vt:variant>
      <vt:variant>
        <vt:lpwstr>_Toc412544293</vt:lpwstr>
      </vt:variant>
      <vt:variant>
        <vt:i4>1966128</vt:i4>
      </vt:variant>
      <vt:variant>
        <vt:i4>83</vt:i4>
      </vt:variant>
      <vt:variant>
        <vt:i4>0</vt:i4>
      </vt:variant>
      <vt:variant>
        <vt:i4>5</vt:i4>
      </vt:variant>
      <vt:variant>
        <vt:lpwstr/>
      </vt:variant>
      <vt:variant>
        <vt:lpwstr>_Toc412544292</vt:lpwstr>
      </vt:variant>
      <vt:variant>
        <vt:i4>1966128</vt:i4>
      </vt:variant>
      <vt:variant>
        <vt:i4>80</vt:i4>
      </vt:variant>
      <vt:variant>
        <vt:i4>0</vt:i4>
      </vt:variant>
      <vt:variant>
        <vt:i4>5</vt:i4>
      </vt:variant>
      <vt:variant>
        <vt:lpwstr/>
      </vt:variant>
      <vt:variant>
        <vt:lpwstr>_Toc412544291</vt:lpwstr>
      </vt:variant>
      <vt:variant>
        <vt:i4>1966128</vt:i4>
      </vt:variant>
      <vt:variant>
        <vt:i4>77</vt:i4>
      </vt:variant>
      <vt:variant>
        <vt:i4>0</vt:i4>
      </vt:variant>
      <vt:variant>
        <vt:i4>5</vt:i4>
      </vt:variant>
      <vt:variant>
        <vt:lpwstr/>
      </vt:variant>
      <vt:variant>
        <vt:lpwstr>_Toc412544290</vt:lpwstr>
      </vt:variant>
      <vt:variant>
        <vt:i4>2031664</vt:i4>
      </vt:variant>
      <vt:variant>
        <vt:i4>74</vt:i4>
      </vt:variant>
      <vt:variant>
        <vt:i4>0</vt:i4>
      </vt:variant>
      <vt:variant>
        <vt:i4>5</vt:i4>
      </vt:variant>
      <vt:variant>
        <vt:lpwstr/>
      </vt:variant>
      <vt:variant>
        <vt:lpwstr>_Toc412544289</vt:lpwstr>
      </vt:variant>
      <vt:variant>
        <vt:i4>2031664</vt:i4>
      </vt:variant>
      <vt:variant>
        <vt:i4>71</vt:i4>
      </vt:variant>
      <vt:variant>
        <vt:i4>0</vt:i4>
      </vt:variant>
      <vt:variant>
        <vt:i4>5</vt:i4>
      </vt:variant>
      <vt:variant>
        <vt:lpwstr/>
      </vt:variant>
      <vt:variant>
        <vt:lpwstr>_Toc412544288</vt:lpwstr>
      </vt:variant>
      <vt:variant>
        <vt:i4>2031664</vt:i4>
      </vt:variant>
      <vt:variant>
        <vt:i4>68</vt:i4>
      </vt:variant>
      <vt:variant>
        <vt:i4>0</vt:i4>
      </vt:variant>
      <vt:variant>
        <vt:i4>5</vt:i4>
      </vt:variant>
      <vt:variant>
        <vt:lpwstr/>
      </vt:variant>
      <vt:variant>
        <vt:lpwstr>_Toc412544287</vt:lpwstr>
      </vt:variant>
      <vt:variant>
        <vt:i4>2031664</vt:i4>
      </vt:variant>
      <vt:variant>
        <vt:i4>65</vt:i4>
      </vt:variant>
      <vt:variant>
        <vt:i4>0</vt:i4>
      </vt:variant>
      <vt:variant>
        <vt:i4>5</vt:i4>
      </vt:variant>
      <vt:variant>
        <vt:lpwstr/>
      </vt:variant>
      <vt:variant>
        <vt:lpwstr>_Toc412544286</vt:lpwstr>
      </vt:variant>
      <vt:variant>
        <vt:i4>2031664</vt:i4>
      </vt:variant>
      <vt:variant>
        <vt:i4>62</vt:i4>
      </vt:variant>
      <vt:variant>
        <vt:i4>0</vt:i4>
      </vt:variant>
      <vt:variant>
        <vt:i4>5</vt:i4>
      </vt:variant>
      <vt:variant>
        <vt:lpwstr/>
      </vt:variant>
      <vt:variant>
        <vt:lpwstr>_Toc412544285</vt:lpwstr>
      </vt:variant>
      <vt:variant>
        <vt:i4>2031664</vt:i4>
      </vt:variant>
      <vt:variant>
        <vt:i4>59</vt:i4>
      </vt:variant>
      <vt:variant>
        <vt:i4>0</vt:i4>
      </vt:variant>
      <vt:variant>
        <vt:i4>5</vt:i4>
      </vt:variant>
      <vt:variant>
        <vt:lpwstr/>
      </vt:variant>
      <vt:variant>
        <vt:lpwstr>_Toc412544284</vt:lpwstr>
      </vt:variant>
      <vt:variant>
        <vt:i4>2031664</vt:i4>
      </vt:variant>
      <vt:variant>
        <vt:i4>56</vt:i4>
      </vt:variant>
      <vt:variant>
        <vt:i4>0</vt:i4>
      </vt:variant>
      <vt:variant>
        <vt:i4>5</vt:i4>
      </vt:variant>
      <vt:variant>
        <vt:lpwstr/>
      </vt:variant>
      <vt:variant>
        <vt:lpwstr>_Toc412544283</vt:lpwstr>
      </vt:variant>
      <vt:variant>
        <vt:i4>2031664</vt:i4>
      </vt:variant>
      <vt:variant>
        <vt:i4>53</vt:i4>
      </vt:variant>
      <vt:variant>
        <vt:i4>0</vt:i4>
      </vt:variant>
      <vt:variant>
        <vt:i4>5</vt:i4>
      </vt:variant>
      <vt:variant>
        <vt:lpwstr/>
      </vt:variant>
      <vt:variant>
        <vt:lpwstr>_Toc412544282</vt:lpwstr>
      </vt:variant>
      <vt:variant>
        <vt:i4>2031664</vt:i4>
      </vt:variant>
      <vt:variant>
        <vt:i4>50</vt:i4>
      </vt:variant>
      <vt:variant>
        <vt:i4>0</vt:i4>
      </vt:variant>
      <vt:variant>
        <vt:i4>5</vt:i4>
      </vt:variant>
      <vt:variant>
        <vt:lpwstr/>
      </vt:variant>
      <vt:variant>
        <vt:lpwstr>_Toc412544281</vt:lpwstr>
      </vt:variant>
      <vt:variant>
        <vt:i4>2031664</vt:i4>
      </vt:variant>
      <vt:variant>
        <vt:i4>47</vt:i4>
      </vt:variant>
      <vt:variant>
        <vt:i4>0</vt:i4>
      </vt:variant>
      <vt:variant>
        <vt:i4>5</vt:i4>
      </vt:variant>
      <vt:variant>
        <vt:lpwstr/>
      </vt:variant>
      <vt:variant>
        <vt:lpwstr>_Toc412544280</vt:lpwstr>
      </vt:variant>
      <vt:variant>
        <vt:i4>1048624</vt:i4>
      </vt:variant>
      <vt:variant>
        <vt:i4>44</vt:i4>
      </vt:variant>
      <vt:variant>
        <vt:i4>0</vt:i4>
      </vt:variant>
      <vt:variant>
        <vt:i4>5</vt:i4>
      </vt:variant>
      <vt:variant>
        <vt:lpwstr/>
      </vt:variant>
      <vt:variant>
        <vt:lpwstr>_Toc412544279</vt:lpwstr>
      </vt:variant>
      <vt:variant>
        <vt:i4>1048624</vt:i4>
      </vt:variant>
      <vt:variant>
        <vt:i4>41</vt:i4>
      </vt:variant>
      <vt:variant>
        <vt:i4>0</vt:i4>
      </vt:variant>
      <vt:variant>
        <vt:i4>5</vt:i4>
      </vt:variant>
      <vt:variant>
        <vt:lpwstr/>
      </vt:variant>
      <vt:variant>
        <vt:lpwstr>_Toc412544278</vt:lpwstr>
      </vt:variant>
      <vt:variant>
        <vt:i4>1048624</vt:i4>
      </vt:variant>
      <vt:variant>
        <vt:i4>38</vt:i4>
      </vt:variant>
      <vt:variant>
        <vt:i4>0</vt:i4>
      </vt:variant>
      <vt:variant>
        <vt:i4>5</vt:i4>
      </vt:variant>
      <vt:variant>
        <vt:lpwstr/>
      </vt:variant>
      <vt:variant>
        <vt:lpwstr>_Toc412544277</vt:lpwstr>
      </vt:variant>
      <vt:variant>
        <vt:i4>1048624</vt:i4>
      </vt:variant>
      <vt:variant>
        <vt:i4>35</vt:i4>
      </vt:variant>
      <vt:variant>
        <vt:i4>0</vt:i4>
      </vt:variant>
      <vt:variant>
        <vt:i4>5</vt:i4>
      </vt:variant>
      <vt:variant>
        <vt:lpwstr/>
      </vt:variant>
      <vt:variant>
        <vt:lpwstr>_Toc412544276</vt:lpwstr>
      </vt:variant>
      <vt:variant>
        <vt:i4>1048624</vt:i4>
      </vt:variant>
      <vt:variant>
        <vt:i4>32</vt:i4>
      </vt:variant>
      <vt:variant>
        <vt:i4>0</vt:i4>
      </vt:variant>
      <vt:variant>
        <vt:i4>5</vt:i4>
      </vt:variant>
      <vt:variant>
        <vt:lpwstr/>
      </vt:variant>
      <vt:variant>
        <vt:lpwstr>_Toc412544275</vt:lpwstr>
      </vt:variant>
      <vt:variant>
        <vt:i4>1048624</vt:i4>
      </vt:variant>
      <vt:variant>
        <vt:i4>29</vt:i4>
      </vt:variant>
      <vt:variant>
        <vt:i4>0</vt:i4>
      </vt:variant>
      <vt:variant>
        <vt:i4>5</vt:i4>
      </vt:variant>
      <vt:variant>
        <vt:lpwstr/>
      </vt:variant>
      <vt:variant>
        <vt:lpwstr>_Toc412544274</vt:lpwstr>
      </vt:variant>
      <vt:variant>
        <vt:i4>1048624</vt:i4>
      </vt:variant>
      <vt:variant>
        <vt:i4>26</vt:i4>
      </vt:variant>
      <vt:variant>
        <vt:i4>0</vt:i4>
      </vt:variant>
      <vt:variant>
        <vt:i4>5</vt:i4>
      </vt:variant>
      <vt:variant>
        <vt:lpwstr/>
      </vt:variant>
      <vt:variant>
        <vt:lpwstr>_Toc412544273</vt:lpwstr>
      </vt:variant>
      <vt:variant>
        <vt:i4>1048624</vt:i4>
      </vt:variant>
      <vt:variant>
        <vt:i4>23</vt:i4>
      </vt:variant>
      <vt:variant>
        <vt:i4>0</vt:i4>
      </vt:variant>
      <vt:variant>
        <vt:i4>5</vt:i4>
      </vt:variant>
      <vt:variant>
        <vt:lpwstr/>
      </vt:variant>
      <vt:variant>
        <vt:lpwstr>_Toc412544272</vt:lpwstr>
      </vt:variant>
      <vt:variant>
        <vt:i4>1048624</vt:i4>
      </vt:variant>
      <vt:variant>
        <vt:i4>20</vt:i4>
      </vt:variant>
      <vt:variant>
        <vt:i4>0</vt:i4>
      </vt:variant>
      <vt:variant>
        <vt:i4>5</vt:i4>
      </vt:variant>
      <vt:variant>
        <vt:lpwstr/>
      </vt:variant>
      <vt:variant>
        <vt:lpwstr>_Toc412544271</vt:lpwstr>
      </vt:variant>
      <vt:variant>
        <vt:i4>1048624</vt:i4>
      </vt:variant>
      <vt:variant>
        <vt:i4>17</vt:i4>
      </vt:variant>
      <vt:variant>
        <vt:i4>0</vt:i4>
      </vt:variant>
      <vt:variant>
        <vt:i4>5</vt:i4>
      </vt:variant>
      <vt:variant>
        <vt:lpwstr/>
      </vt:variant>
      <vt:variant>
        <vt:lpwstr>_Toc412544270</vt:lpwstr>
      </vt:variant>
      <vt:variant>
        <vt:i4>1114160</vt:i4>
      </vt:variant>
      <vt:variant>
        <vt:i4>14</vt:i4>
      </vt:variant>
      <vt:variant>
        <vt:i4>0</vt:i4>
      </vt:variant>
      <vt:variant>
        <vt:i4>5</vt:i4>
      </vt:variant>
      <vt:variant>
        <vt:lpwstr/>
      </vt:variant>
      <vt:variant>
        <vt:lpwstr>_Toc412544269</vt:lpwstr>
      </vt:variant>
      <vt:variant>
        <vt:i4>1114160</vt:i4>
      </vt:variant>
      <vt:variant>
        <vt:i4>11</vt:i4>
      </vt:variant>
      <vt:variant>
        <vt:i4>0</vt:i4>
      </vt:variant>
      <vt:variant>
        <vt:i4>5</vt:i4>
      </vt:variant>
      <vt:variant>
        <vt:lpwstr/>
      </vt:variant>
      <vt:variant>
        <vt:lpwstr>_Toc412544268</vt:lpwstr>
      </vt:variant>
      <vt:variant>
        <vt:i4>1114160</vt:i4>
      </vt:variant>
      <vt:variant>
        <vt:i4>8</vt:i4>
      </vt:variant>
      <vt:variant>
        <vt:i4>0</vt:i4>
      </vt:variant>
      <vt:variant>
        <vt:i4>5</vt:i4>
      </vt:variant>
      <vt:variant>
        <vt:lpwstr/>
      </vt:variant>
      <vt:variant>
        <vt:lpwstr>_Toc412544267</vt:lpwstr>
      </vt:variant>
      <vt:variant>
        <vt:i4>1114160</vt:i4>
      </vt:variant>
      <vt:variant>
        <vt:i4>5</vt:i4>
      </vt:variant>
      <vt:variant>
        <vt:i4>0</vt:i4>
      </vt:variant>
      <vt:variant>
        <vt:i4>5</vt:i4>
      </vt:variant>
      <vt:variant>
        <vt:lpwstr/>
      </vt:variant>
      <vt:variant>
        <vt:lpwstr>_Toc412544266</vt:lpwstr>
      </vt:variant>
      <vt:variant>
        <vt:i4>1114160</vt:i4>
      </vt:variant>
      <vt:variant>
        <vt:i4>2</vt:i4>
      </vt:variant>
      <vt:variant>
        <vt:i4>0</vt:i4>
      </vt:variant>
      <vt:variant>
        <vt:i4>5</vt:i4>
      </vt:variant>
      <vt:variant>
        <vt:lpwstr/>
      </vt:variant>
      <vt:variant>
        <vt:lpwstr>_Toc412544265</vt:lpwstr>
      </vt:variant>
      <vt:variant>
        <vt:i4>7274504</vt:i4>
      </vt:variant>
      <vt:variant>
        <vt:i4>193874</vt:i4>
      </vt:variant>
      <vt:variant>
        <vt:i4>1084</vt:i4>
      </vt:variant>
      <vt:variant>
        <vt:i4>1</vt:i4>
      </vt:variant>
      <vt:variant>
        <vt:lpwstr>cid:image003.png@01CE3D22.28D31E70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II: Customizing  Your Application</dc:title>
  <dc:subject>Iron Speed Designer</dc:subject>
  <dc:creator>Iron Speed, Inc.</dc:creator>
  <cp:lastModifiedBy>Bill White</cp:lastModifiedBy>
  <cp:revision>20</cp:revision>
  <cp:lastPrinted>2004-04-14T00:37:00Z</cp:lastPrinted>
  <dcterms:created xsi:type="dcterms:W3CDTF">2015-02-25T01:36:00Z</dcterms:created>
  <dcterms:modified xsi:type="dcterms:W3CDTF">2015-03-23T18:07:00Z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1033</vt:i4>
  </property>
</Properties>
</file>